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33C2" w:rsidRDefault="007433C2" w:rsidP="007433C2">
      <w:pPr>
        <w:pStyle w:val="Titolo3"/>
        <w:jc w:val="center"/>
      </w:pPr>
      <w:r>
        <w:rPr>
          <w:color w:val="000000"/>
          <w:sz w:val="36"/>
          <w:szCs w:val="36"/>
        </w:rPr>
        <w:t>ALLEGATO C) “Dichiarazione di Insussistenza Cause Incompatibilità e di assenza conflitto di interessi”</w:t>
      </w:r>
    </w:p>
    <w:p w:rsidR="007433C2" w:rsidRDefault="007433C2" w:rsidP="007433C2">
      <w:pPr>
        <w:spacing w:line="300" w:lineRule="auto"/>
        <w:jc w:val="both"/>
      </w:pPr>
      <w:r>
        <w:rPr>
          <w:b/>
          <w:sz w:val="24"/>
          <w:szCs w:val="24"/>
        </w:rPr>
        <w:t>Oggetto: Avviso di Selezione</w:t>
      </w:r>
      <w:r>
        <w:rPr>
          <w:sz w:val="24"/>
          <w:szCs w:val="24"/>
        </w:rPr>
        <w:t xml:space="preserve"> </w:t>
      </w:r>
      <w:r>
        <w:rPr>
          <w:b/>
          <w:sz w:val="24"/>
          <w:szCs w:val="24"/>
        </w:rPr>
        <w:t>interna</w:t>
      </w:r>
      <w:r>
        <w:rPr>
          <w:sz w:val="24"/>
          <w:szCs w:val="24"/>
        </w:rPr>
        <w:t xml:space="preserve"> </w:t>
      </w:r>
      <w:r>
        <w:rPr>
          <w:b/>
          <w:sz w:val="24"/>
          <w:szCs w:val="24"/>
        </w:rPr>
        <w:t>per il reclutamento di</w:t>
      </w:r>
      <w:r>
        <w:rPr>
          <w:sz w:val="24"/>
          <w:szCs w:val="24"/>
        </w:rPr>
        <w:t xml:space="preserve"> </w:t>
      </w:r>
      <w:r>
        <w:rPr>
          <w:b/>
          <w:sz w:val="24"/>
          <w:szCs w:val="24"/>
        </w:rPr>
        <w:t>Docenti per la realizzazione di n.</w:t>
      </w:r>
      <w:r>
        <w:rPr>
          <w:sz w:val="24"/>
          <w:szCs w:val="24"/>
        </w:rPr>
        <w:t xml:space="preserve"> </w:t>
      </w:r>
      <w:r w:rsidR="00352563">
        <w:rPr>
          <w:b/>
          <w:sz w:val="24"/>
          <w:szCs w:val="24"/>
        </w:rPr>
        <w:t>2</w:t>
      </w:r>
      <w:bookmarkStart w:id="0" w:name="_GoBack"/>
      <w:bookmarkEnd w:id="0"/>
      <w:r>
        <w:t xml:space="preserve"> </w:t>
      </w:r>
      <w:r>
        <w:rPr>
          <w:sz w:val="24"/>
          <w:szCs w:val="24"/>
        </w:rPr>
        <w:t>Percorsi di potenziamento delle competenze di base, di motivazione e accompagnamento (D.M. 19 Linea di intervento I)</w:t>
      </w:r>
      <w:r>
        <w:t xml:space="preserve"> </w:t>
      </w:r>
      <w:r>
        <w:rPr>
          <w:b/>
          <w:sz w:val="24"/>
          <w:szCs w:val="24"/>
        </w:rPr>
        <w:t>rientranti nell’ambito del progetto:</w:t>
      </w:r>
    </w:p>
    <w:p w:rsidR="007433C2" w:rsidRDefault="007433C2" w:rsidP="007433C2">
      <w:pPr>
        <w:spacing w:line="300" w:lineRule="auto"/>
        <w:jc w:val="both"/>
      </w:pPr>
    </w:p>
    <w:p w:rsidR="007433C2" w:rsidRDefault="007433C2" w:rsidP="007433C2">
      <w:pPr>
        <w:spacing w:line="300" w:lineRule="auto"/>
        <w:jc w:val="both"/>
      </w:pPr>
      <w:r>
        <w:rPr>
          <w:i/>
          <w:sz w:val="24"/>
          <w:szCs w:val="24"/>
        </w:rPr>
        <w:t xml:space="preserve">Avviso Pubblico D.M. 19 02/02/24 “Intervento straordinario finalizzato alla riduzione dei divari territoriali nella scuola secondaria di primo e secondo grado e alla lotta alla dispersione scolastica” PIANO NAZIONALE DI RIPRESA E RESILIENZA - MISSIONE 4 - COMPONENTE 1 – Potenziamento dell’offerta dei servizi di istruzione: dagli asili nido alle Università – finanziato dall’Unione europea – </w:t>
      </w:r>
      <w:proofErr w:type="spellStart"/>
      <w:r>
        <w:rPr>
          <w:i/>
          <w:sz w:val="24"/>
          <w:szCs w:val="24"/>
        </w:rPr>
        <w:t>Next</w:t>
      </w:r>
      <w:proofErr w:type="spellEnd"/>
      <w:r>
        <w:rPr>
          <w:i/>
          <w:sz w:val="24"/>
          <w:szCs w:val="24"/>
        </w:rPr>
        <w:t xml:space="preserve"> Generation EU</w:t>
      </w:r>
    </w:p>
    <w:p w:rsidR="007433C2" w:rsidRDefault="007433C2" w:rsidP="007433C2">
      <w:pPr>
        <w:spacing w:line="300" w:lineRule="auto"/>
        <w:jc w:val="both"/>
      </w:pPr>
    </w:p>
    <w:p w:rsidR="007433C2" w:rsidRDefault="007433C2" w:rsidP="007433C2">
      <w:pPr>
        <w:spacing w:line="300" w:lineRule="auto"/>
        <w:jc w:val="both"/>
      </w:pPr>
      <w:r>
        <w:rPr>
          <w:sz w:val="24"/>
          <w:szCs w:val="24"/>
        </w:rPr>
        <w:t>CUP: C44D21000330006</w:t>
      </w:r>
    </w:p>
    <w:p w:rsidR="007433C2" w:rsidRDefault="007433C2" w:rsidP="007433C2">
      <w:pPr>
        <w:spacing w:line="300" w:lineRule="auto"/>
        <w:jc w:val="both"/>
      </w:pPr>
      <w:r>
        <w:rPr>
          <w:sz w:val="24"/>
          <w:szCs w:val="24"/>
        </w:rPr>
        <w:t>Titolo progetto: "Cantiere Futuro 2"</w:t>
      </w:r>
    </w:p>
    <w:p w:rsidR="007433C2" w:rsidRDefault="007433C2" w:rsidP="007433C2">
      <w:pPr>
        <w:spacing w:line="300" w:lineRule="auto"/>
        <w:jc w:val="both"/>
      </w:pPr>
      <w:r>
        <w:rPr>
          <w:sz w:val="24"/>
          <w:szCs w:val="24"/>
        </w:rPr>
        <w:t>Codice progetto: M4C1I1.4-2024-1322-P-49837</w:t>
      </w:r>
    </w:p>
    <w:p w:rsidR="007433C2" w:rsidRDefault="007433C2" w:rsidP="007433C2">
      <w:pPr>
        <w:spacing w:line="300" w:lineRule="auto"/>
        <w:jc w:val="both"/>
      </w:pPr>
    </w:p>
    <w:p w:rsidR="007433C2" w:rsidRDefault="007433C2" w:rsidP="007433C2">
      <w:pPr>
        <w:spacing w:line="300" w:lineRule="auto"/>
        <w:jc w:val="both"/>
      </w:pPr>
      <w:r>
        <w:rPr>
          <w:sz w:val="24"/>
          <w:szCs w:val="24"/>
        </w:rPr>
        <w:t xml:space="preserve">Il/la sottoscritto/a _____________________________________________________________________ nato/a </w:t>
      </w:r>
      <w:proofErr w:type="spellStart"/>
      <w:r>
        <w:rPr>
          <w:sz w:val="24"/>
          <w:szCs w:val="24"/>
        </w:rPr>
        <w:t>a</w:t>
      </w:r>
      <w:proofErr w:type="spellEnd"/>
      <w:r>
        <w:rPr>
          <w:sz w:val="24"/>
          <w:szCs w:val="24"/>
        </w:rPr>
        <w:t xml:space="preserve"> ____________________________________________________ il _______________ residente a ______________________________________________________________________________________ via ___________________________________________________________________________________ n ________, C.F. ____________________________________________________, e-mail ____________________________________________________ </w:t>
      </w:r>
      <w:proofErr w:type="spellStart"/>
      <w:r>
        <w:rPr>
          <w:sz w:val="24"/>
          <w:szCs w:val="24"/>
        </w:rPr>
        <w:t>pec</w:t>
      </w:r>
      <w:proofErr w:type="spellEnd"/>
      <w:r>
        <w:rPr>
          <w:sz w:val="24"/>
          <w:szCs w:val="24"/>
        </w:rPr>
        <w:t xml:space="preserve"> ____________________________________________________ </w:t>
      </w:r>
      <w:proofErr w:type="spellStart"/>
      <w:r>
        <w:rPr>
          <w:sz w:val="24"/>
          <w:szCs w:val="24"/>
        </w:rPr>
        <w:t>cell</w:t>
      </w:r>
      <w:proofErr w:type="spellEnd"/>
      <w:r>
        <w:rPr>
          <w:sz w:val="24"/>
          <w:szCs w:val="24"/>
        </w:rPr>
        <w:t>. ___________________________________________________</w:t>
      </w:r>
      <w:proofErr w:type="gramStart"/>
      <w:r>
        <w:rPr>
          <w:sz w:val="24"/>
          <w:szCs w:val="24"/>
        </w:rPr>
        <w:t>_ ,</w:t>
      </w:r>
      <w:proofErr w:type="gramEnd"/>
      <w:r>
        <w:rPr>
          <w:sz w:val="24"/>
          <w:szCs w:val="24"/>
        </w:rPr>
        <w:t xml:space="preserve"> in qualità di (inserire categoria candidati partecipanti di appartenenza art. 3 Avviso) ________________________</w:t>
      </w:r>
    </w:p>
    <w:p w:rsidR="007433C2" w:rsidRDefault="007433C2" w:rsidP="007433C2">
      <w:pPr>
        <w:spacing w:line="300" w:lineRule="auto"/>
        <w:jc w:val="center"/>
      </w:pPr>
      <w:r>
        <w:rPr>
          <w:b/>
          <w:sz w:val="24"/>
          <w:szCs w:val="24"/>
        </w:rPr>
        <w:t>CONSAPEVOLE</w:t>
      </w:r>
    </w:p>
    <w:p w:rsidR="007433C2" w:rsidRDefault="007433C2" w:rsidP="007433C2">
      <w:pPr>
        <w:spacing w:line="300" w:lineRule="auto"/>
        <w:jc w:val="both"/>
      </w:pPr>
      <w:r>
        <w:rPr>
          <w:sz w:val="24"/>
          <w:szCs w:val="24"/>
        </w:rPr>
        <w:t>delle sanzioni penali richiamate dall’art. 76 del D.P.R. 28/12/2000 N. 445, in caso di dichiarazioni mendaci e della decadenza dei benefici eventualmente conseguenti al provvedimento emanato sulla base di dichiarazioni non veritiere, di cui all’art. 75 del D.P.R. 28/12/2000 n. 445 ai sensi e per gli effetti dell’art. 47 del citato D.P.R. 445/2000, sotto la propria responsabilità</w:t>
      </w:r>
    </w:p>
    <w:p w:rsidR="007433C2" w:rsidRDefault="007433C2" w:rsidP="007433C2">
      <w:pPr>
        <w:spacing w:line="300" w:lineRule="auto"/>
        <w:jc w:val="center"/>
      </w:pPr>
      <w:r>
        <w:rPr>
          <w:b/>
          <w:sz w:val="24"/>
          <w:szCs w:val="24"/>
        </w:rPr>
        <w:t>DICHIARA</w:t>
      </w:r>
    </w:p>
    <w:p w:rsidR="007433C2" w:rsidRDefault="007433C2" w:rsidP="007433C2">
      <w:pPr>
        <w:numPr>
          <w:ilvl w:val="0"/>
          <w:numId w:val="1"/>
        </w:numPr>
        <w:pBdr>
          <w:top w:val="nil"/>
          <w:left w:val="nil"/>
          <w:bottom w:val="nil"/>
          <w:right w:val="nil"/>
          <w:between w:val="nil"/>
        </w:pBdr>
        <w:jc w:val="both"/>
      </w:pPr>
      <w:r>
        <w:rPr>
          <w:color w:val="000000"/>
          <w:sz w:val="24"/>
          <w:szCs w:val="24"/>
        </w:rPr>
        <w:lastRenderedPageBreak/>
        <w:t xml:space="preserve">di non trovarsi in alcuna condizione di incompatibilità e/o di inconferibilità rispetto all’esecuzione dell’incarico in oggetto, ai sensi di quanto previsto dal </w:t>
      </w:r>
      <w:proofErr w:type="spellStart"/>
      <w:r>
        <w:rPr>
          <w:color w:val="000000"/>
          <w:sz w:val="24"/>
          <w:szCs w:val="24"/>
        </w:rPr>
        <w:t>D.Lgs.</w:t>
      </w:r>
      <w:proofErr w:type="spellEnd"/>
      <w:r>
        <w:rPr>
          <w:color w:val="000000"/>
          <w:sz w:val="24"/>
          <w:szCs w:val="24"/>
        </w:rPr>
        <w:t xml:space="preserve"> n. 39/2013 e dall’art. 53, del </w:t>
      </w:r>
      <w:proofErr w:type="spellStart"/>
      <w:r>
        <w:rPr>
          <w:color w:val="000000"/>
          <w:sz w:val="24"/>
          <w:szCs w:val="24"/>
        </w:rPr>
        <w:t>D.Lgs.</w:t>
      </w:r>
      <w:proofErr w:type="spellEnd"/>
      <w:r>
        <w:rPr>
          <w:color w:val="000000"/>
          <w:sz w:val="24"/>
          <w:szCs w:val="24"/>
        </w:rPr>
        <w:t xml:space="preserve"> n. 165/2001;</w:t>
      </w:r>
    </w:p>
    <w:p w:rsidR="007433C2" w:rsidRDefault="007433C2" w:rsidP="007433C2">
      <w:pPr>
        <w:numPr>
          <w:ilvl w:val="0"/>
          <w:numId w:val="1"/>
        </w:numPr>
        <w:pBdr>
          <w:top w:val="nil"/>
          <w:left w:val="nil"/>
          <w:bottom w:val="nil"/>
          <w:right w:val="nil"/>
          <w:between w:val="nil"/>
        </w:pBdr>
        <w:jc w:val="both"/>
      </w:pPr>
      <w:r>
        <w:rPr>
          <w:color w:val="000000"/>
          <w:sz w:val="24"/>
          <w:szCs w:val="24"/>
        </w:rPr>
        <w:t>ovvero, nel caso in cui sussistano situazioni di incompatibilità, che le stesse sono le seguenti: _________________________________________________________________________________________________________________________________________________________________________________________________________________________________;</w:t>
      </w:r>
    </w:p>
    <w:p w:rsidR="007433C2" w:rsidRDefault="007433C2" w:rsidP="007433C2">
      <w:pPr>
        <w:numPr>
          <w:ilvl w:val="0"/>
          <w:numId w:val="1"/>
        </w:numPr>
        <w:pBdr>
          <w:top w:val="nil"/>
          <w:left w:val="nil"/>
          <w:bottom w:val="nil"/>
          <w:right w:val="nil"/>
          <w:between w:val="nil"/>
        </w:pBdr>
        <w:jc w:val="both"/>
      </w:pPr>
      <w:r>
        <w:rPr>
          <w:color w:val="000000"/>
          <w:sz w:val="24"/>
          <w:szCs w:val="24"/>
        </w:rPr>
        <w:t>di non trovarsi in situazioni di conflitto di interessi, anche potenziale, ai sensi dell’art. 53, comma 14, del d.lgs. n. 165/2001, che possano interferire con l’esercizio dell’incarico;</w:t>
      </w:r>
    </w:p>
    <w:p w:rsidR="007433C2" w:rsidRDefault="007433C2" w:rsidP="007433C2">
      <w:pPr>
        <w:numPr>
          <w:ilvl w:val="0"/>
          <w:numId w:val="1"/>
        </w:numPr>
        <w:pBdr>
          <w:top w:val="nil"/>
          <w:left w:val="nil"/>
          <w:bottom w:val="nil"/>
          <w:right w:val="nil"/>
          <w:between w:val="nil"/>
        </w:pBdr>
        <w:jc w:val="both"/>
      </w:pPr>
      <w:r>
        <w:rPr>
          <w:color w:val="000000"/>
          <w:sz w:val="24"/>
          <w:szCs w:val="24"/>
        </w:rPr>
        <w:t>che, ai sensi del combinato disposto agli artt. 2 e 7 del D.P.R. 16 Aprile 2013 n. 62, l’esercizio dell’incarico non coinvolge, direttamente o indirettamente, interessi finanziari, economici o altri interessi personali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rsidR="007433C2" w:rsidRDefault="007433C2" w:rsidP="007433C2">
      <w:pPr>
        <w:numPr>
          <w:ilvl w:val="0"/>
          <w:numId w:val="1"/>
        </w:numPr>
        <w:pBdr>
          <w:top w:val="nil"/>
          <w:left w:val="nil"/>
          <w:bottom w:val="nil"/>
          <w:right w:val="nil"/>
          <w:between w:val="nil"/>
        </w:pBdr>
        <w:jc w:val="both"/>
      </w:pPr>
      <w:r>
        <w:rPr>
          <w:color w:val="000000"/>
          <w:sz w:val="24"/>
          <w:szCs w:val="24"/>
        </w:rPr>
        <w:t>di essere a conoscenza che l’incarico in oggetto potrà essere revocato, in qualsiasi momento, qualora l’Amministrazione scolastica dovesse accertare la sussistenza di una situazione di conflitto di interesse non diversamente risolvibile;</w:t>
      </w:r>
    </w:p>
    <w:p w:rsidR="007433C2" w:rsidRDefault="007433C2" w:rsidP="007433C2">
      <w:pPr>
        <w:numPr>
          <w:ilvl w:val="0"/>
          <w:numId w:val="1"/>
        </w:numPr>
        <w:pBdr>
          <w:top w:val="nil"/>
          <w:left w:val="nil"/>
          <w:bottom w:val="nil"/>
          <w:right w:val="nil"/>
          <w:between w:val="nil"/>
        </w:pBdr>
        <w:jc w:val="both"/>
      </w:pPr>
      <w:r>
        <w:rPr>
          <w:color w:val="000000"/>
          <w:sz w:val="24"/>
          <w:szCs w:val="24"/>
        </w:rPr>
        <w:t>di essere a conoscenza che l’incarico potrà essere revocato, in qualsiasi momento, qualora l’Amministrazione scolastica verifichi il mancato possesso dei requisiti e/o dei titoli dichiarati dal soggetto, ovvero nel caso in cui le verifiche sulle informazioni indicate in fase di selezione risultassero negative, ferme le sanzioni previste in caso di falsa dichiarazione dalla normativa vigente;</w:t>
      </w:r>
    </w:p>
    <w:p w:rsidR="007433C2" w:rsidRDefault="007433C2" w:rsidP="007433C2">
      <w:pPr>
        <w:numPr>
          <w:ilvl w:val="0"/>
          <w:numId w:val="1"/>
        </w:numPr>
        <w:pBdr>
          <w:top w:val="nil"/>
          <w:left w:val="nil"/>
          <w:bottom w:val="nil"/>
          <w:right w:val="nil"/>
          <w:between w:val="nil"/>
        </w:pBdr>
        <w:jc w:val="both"/>
      </w:pPr>
      <w:r>
        <w:rPr>
          <w:color w:val="000000"/>
          <w:sz w:val="24"/>
          <w:szCs w:val="24"/>
        </w:rPr>
        <w:t>di aver preso piena cognizione del D.M. 26 aprile 2022, n. 105, recante il Codice di Comportamento dei dipendenti del Ministero dell’istruzione e del merito;</w:t>
      </w:r>
    </w:p>
    <w:p w:rsidR="007433C2" w:rsidRDefault="007433C2" w:rsidP="007433C2">
      <w:pPr>
        <w:numPr>
          <w:ilvl w:val="0"/>
          <w:numId w:val="1"/>
        </w:numPr>
        <w:pBdr>
          <w:top w:val="nil"/>
          <w:left w:val="nil"/>
          <w:bottom w:val="nil"/>
          <w:right w:val="nil"/>
          <w:between w:val="nil"/>
        </w:pBdr>
        <w:jc w:val="both"/>
      </w:pPr>
      <w:r>
        <w:rPr>
          <w:color w:val="000000"/>
          <w:sz w:val="24"/>
          <w:szCs w:val="24"/>
        </w:rPr>
        <w:t>di impegnarsi a comunicare tempestivamente all’Istituzione scolastica conferente eventuali variazioni che dovessero intervenire nel corso dello svolgimento dell’incarico;</w:t>
      </w:r>
    </w:p>
    <w:p w:rsidR="007433C2" w:rsidRDefault="007433C2" w:rsidP="007433C2">
      <w:pPr>
        <w:numPr>
          <w:ilvl w:val="0"/>
          <w:numId w:val="1"/>
        </w:numPr>
        <w:pBdr>
          <w:top w:val="nil"/>
          <w:left w:val="nil"/>
          <w:bottom w:val="nil"/>
          <w:right w:val="nil"/>
          <w:between w:val="nil"/>
        </w:pBdr>
        <w:jc w:val="both"/>
      </w:pPr>
      <w:r>
        <w:rPr>
          <w:color w:val="000000"/>
          <w:sz w:val="24"/>
          <w:szCs w:val="24"/>
        </w:rPr>
        <w:t>di impegnarsi altresì a comunicare all’Istituzione scolastica qualsiasi altra circostanza sopravvenuta di carattere ostativo rispetto all’espletamento dell’incarico;</w:t>
      </w:r>
    </w:p>
    <w:p w:rsidR="007433C2" w:rsidRDefault="007433C2" w:rsidP="007433C2">
      <w:pPr>
        <w:numPr>
          <w:ilvl w:val="0"/>
          <w:numId w:val="1"/>
        </w:numPr>
        <w:pBdr>
          <w:top w:val="nil"/>
          <w:left w:val="nil"/>
          <w:bottom w:val="nil"/>
          <w:right w:val="nil"/>
          <w:between w:val="nil"/>
        </w:pBdr>
        <w:jc w:val="both"/>
      </w:pPr>
      <w:r>
        <w:rPr>
          <w:color w:val="000000"/>
          <w:sz w:val="24"/>
          <w:szCs w:val="24"/>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w:t>
      </w:r>
    </w:p>
    <w:p w:rsidR="007433C2" w:rsidRDefault="007433C2" w:rsidP="007433C2">
      <w:pPr>
        <w:spacing w:line="300" w:lineRule="auto"/>
        <w:jc w:val="both"/>
      </w:pPr>
      <w:r>
        <w:rPr>
          <w:sz w:val="24"/>
          <w:szCs w:val="24"/>
        </w:rPr>
        <w:t>Luogo ___________________</w:t>
      </w:r>
      <w:proofErr w:type="gramStart"/>
      <w:r>
        <w:rPr>
          <w:sz w:val="24"/>
          <w:szCs w:val="24"/>
        </w:rPr>
        <w:t>_ ,</w:t>
      </w:r>
      <w:proofErr w:type="gramEnd"/>
      <w:r>
        <w:rPr>
          <w:sz w:val="24"/>
          <w:szCs w:val="24"/>
        </w:rPr>
        <w:t xml:space="preserve"> data __________</w:t>
      </w:r>
    </w:p>
    <w:p w:rsidR="007433C2" w:rsidRDefault="007433C2" w:rsidP="007433C2">
      <w:pPr>
        <w:spacing w:line="300" w:lineRule="auto"/>
        <w:jc w:val="right"/>
      </w:pPr>
      <w:r>
        <w:rPr>
          <w:sz w:val="24"/>
          <w:szCs w:val="24"/>
        </w:rPr>
        <w:t>Firma ________________________________</w:t>
      </w:r>
    </w:p>
    <w:p w:rsidR="007433C2" w:rsidRDefault="007433C2" w:rsidP="007433C2">
      <w:pPr>
        <w:spacing w:line="300" w:lineRule="auto"/>
        <w:jc w:val="both"/>
      </w:pPr>
    </w:p>
    <w:p w:rsidR="00560F79" w:rsidRDefault="00560F79"/>
    <w:sectPr w:rsidR="00560F79" w:rsidSect="003E5BB1">
      <w:headerReference w:type="default" r:id="rId7"/>
      <w:pgSz w:w="11907" w:h="16840" w:code="9"/>
      <w:pgMar w:top="851" w:right="851" w:bottom="851" w:left="851" w:header="244" w:footer="567" w:gutter="0"/>
      <w:paperSrc w:first="257" w:other="257"/>
      <w:cols w:space="708"/>
      <w:noEndnote/>
      <w:docGrid w:linePitch="327"/>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0BCD" w:rsidRDefault="00A30BCD" w:rsidP="007433C2">
      <w:r>
        <w:separator/>
      </w:r>
    </w:p>
  </w:endnote>
  <w:endnote w:type="continuationSeparator" w:id="0">
    <w:p w:rsidR="00A30BCD" w:rsidRDefault="00A30BCD" w:rsidP="007433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0BCD" w:rsidRDefault="00A30BCD" w:rsidP="007433C2">
      <w:r>
        <w:separator/>
      </w:r>
    </w:p>
  </w:footnote>
  <w:footnote w:type="continuationSeparator" w:id="0">
    <w:p w:rsidR="00A30BCD" w:rsidRDefault="00A30BCD" w:rsidP="007433C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33C2" w:rsidRDefault="007433C2" w:rsidP="007433C2">
    <w:pPr>
      <w:pStyle w:val="Intestazione"/>
      <w:jc w:val="center"/>
    </w:pPr>
    <w:r>
      <w:rPr>
        <w:noProof/>
      </w:rPr>
      <w:drawing>
        <wp:inline distT="0" distB="0" distL="0" distR="0" wp14:anchorId="413407F5" wp14:editId="04220EBC">
          <wp:extent cx="5686425" cy="942975"/>
          <wp:effectExtent l="0" t="0" r="0" b="0"/>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5686425" cy="942975"/>
                  </a:xfrm>
                  <a:prstGeom prst="rect">
                    <a:avLst/>
                  </a:prstGeom>
                  <a:ln/>
                </pic:spPr>
              </pic:pic>
            </a:graphicData>
          </a:graphic>
        </wp:inline>
      </w:drawing>
    </w:r>
    <w:r w:rsidRPr="00022981">
      <w:rPr>
        <w:noProof/>
      </w:rPr>
      <w:drawing>
        <wp:inline distT="0" distB="0" distL="0" distR="0" wp14:anchorId="044A9F5A" wp14:editId="3DCFE54F">
          <wp:extent cx="5410200" cy="1724025"/>
          <wp:effectExtent l="0" t="0" r="0"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10200" cy="1724025"/>
                  </a:xfrm>
                  <a:prstGeom prst="rect">
                    <a:avLst/>
                  </a:prstGeom>
                  <a:noFill/>
                  <a:ln>
                    <a:noFill/>
                  </a:ln>
                </pic:spPr>
              </pic:pic>
            </a:graphicData>
          </a:graphic>
        </wp:inline>
      </w:drawing>
    </w:r>
  </w:p>
  <w:p w:rsidR="007433C2" w:rsidRDefault="007433C2">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0A524F"/>
    <w:multiLevelType w:val="multilevel"/>
    <w:tmpl w:val="D9D8E2D6"/>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drawingGridHorizontalSpacing w:val="120"/>
  <w:drawingGridVerticalSpacing w:val="327"/>
  <w:displayHorizont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3C2"/>
    <w:rsid w:val="00352563"/>
    <w:rsid w:val="003E5BB1"/>
    <w:rsid w:val="00560F79"/>
    <w:rsid w:val="006C739F"/>
    <w:rsid w:val="007433C2"/>
    <w:rsid w:val="008132F8"/>
    <w:rsid w:val="008A48C6"/>
    <w:rsid w:val="00A10E30"/>
    <w:rsid w:val="00A30BCD"/>
    <w:rsid w:val="00E53FD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AA621"/>
  <w15:chartTrackingRefBased/>
  <w15:docId w15:val="{2EFC5601-9ED8-4F48-A625-6861CB2C7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433C2"/>
    <w:pPr>
      <w:spacing w:after="0" w:line="240" w:lineRule="auto"/>
    </w:pPr>
    <w:rPr>
      <w:rFonts w:ascii="Times New Roman" w:eastAsia="Times New Roman" w:hAnsi="Times New Roman" w:cs="Times New Roman"/>
      <w:sz w:val="20"/>
      <w:szCs w:val="20"/>
      <w:lang w:eastAsia="it-IT"/>
    </w:rPr>
  </w:style>
  <w:style w:type="paragraph" w:styleId="Titolo3">
    <w:name w:val="heading 3"/>
    <w:basedOn w:val="Normale"/>
    <w:next w:val="Normale"/>
    <w:link w:val="Titolo3Carattere"/>
    <w:uiPriority w:val="9"/>
    <w:unhideWhenUsed/>
    <w:qFormat/>
    <w:rsid w:val="007433C2"/>
    <w:pPr>
      <w:keepNext/>
      <w:keepLines/>
      <w:spacing w:before="200"/>
      <w:outlineLvl w:val="2"/>
    </w:pPr>
    <w:rPr>
      <w:rFonts w:asciiTheme="majorHAnsi" w:eastAsiaTheme="majorEastAsia" w:hAnsiTheme="majorHAnsi" w:cstheme="majorBidi"/>
      <w:b/>
      <w:bCs/>
      <w:color w:val="4472C4"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433C2"/>
    <w:pPr>
      <w:tabs>
        <w:tab w:val="center" w:pos="4819"/>
        <w:tab w:val="right" w:pos="9638"/>
      </w:tabs>
    </w:pPr>
  </w:style>
  <w:style w:type="character" w:customStyle="1" w:styleId="IntestazioneCarattere">
    <w:name w:val="Intestazione Carattere"/>
    <w:basedOn w:val="Carpredefinitoparagrafo"/>
    <w:link w:val="Intestazione"/>
    <w:uiPriority w:val="99"/>
    <w:rsid w:val="007433C2"/>
    <w:rPr>
      <w:noProof/>
    </w:rPr>
  </w:style>
  <w:style w:type="paragraph" w:styleId="Pidipagina">
    <w:name w:val="footer"/>
    <w:basedOn w:val="Normale"/>
    <w:link w:val="PidipaginaCarattere"/>
    <w:uiPriority w:val="99"/>
    <w:unhideWhenUsed/>
    <w:rsid w:val="007433C2"/>
    <w:pPr>
      <w:tabs>
        <w:tab w:val="center" w:pos="4819"/>
        <w:tab w:val="right" w:pos="9638"/>
      </w:tabs>
    </w:pPr>
  </w:style>
  <w:style w:type="character" w:customStyle="1" w:styleId="PidipaginaCarattere">
    <w:name w:val="Piè di pagina Carattere"/>
    <w:basedOn w:val="Carpredefinitoparagrafo"/>
    <w:link w:val="Pidipagina"/>
    <w:uiPriority w:val="99"/>
    <w:rsid w:val="007433C2"/>
    <w:rPr>
      <w:noProof/>
    </w:rPr>
  </w:style>
  <w:style w:type="character" w:customStyle="1" w:styleId="Titolo3Carattere">
    <w:name w:val="Titolo 3 Carattere"/>
    <w:basedOn w:val="Carpredefinitoparagrafo"/>
    <w:link w:val="Titolo3"/>
    <w:uiPriority w:val="9"/>
    <w:rsid w:val="007433C2"/>
    <w:rPr>
      <w:rFonts w:asciiTheme="majorHAnsi" w:eastAsiaTheme="majorEastAsia" w:hAnsiTheme="majorHAnsi" w:cstheme="majorBidi"/>
      <w:b/>
      <w:bCs/>
      <w:color w:val="4472C4" w:themeColor="accent1"/>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765</Words>
  <Characters>4367</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 leo</dc:creator>
  <cp:keywords/>
  <dc:description/>
  <cp:lastModifiedBy>User</cp:lastModifiedBy>
  <cp:revision>2</cp:revision>
  <dcterms:created xsi:type="dcterms:W3CDTF">2025-06-19T20:55:00Z</dcterms:created>
  <dcterms:modified xsi:type="dcterms:W3CDTF">2025-06-19T20:55:00Z</dcterms:modified>
</cp:coreProperties>
</file>