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832E" w14:textId="398A3CC3" w:rsidR="00E04294" w:rsidRPr="00032B95" w:rsidRDefault="00945DF7" w:rsidP="00E04294">
      <w:pPr>
        <w:ind w:right="-1"/>
        <w:jc w:val="center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32B95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CONTRATTO PER ACCOMPAGNATORE</w:t>
      </w:r>
      <w:r w:rsidRPr="00032B95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3582DBD4" w14:textId="77777777" w:rsidR="00722C85" w:rsidRPr="00032B95" w:rsidRDefault="00722C85" w:rsidP="00E04294">
      <w:pPr>
        <w:ind w:right="-1"/>
        <w:jc w:val="center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50CDCFC" w14:textId="77777777" w:rsidR="00722C85" w:rsidRPr="00032B95" w:rsidRDefault="00722C85" w:rsidP="00722C85">
      <w:pPr>
        <w:ind w:right="-1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032B95">
        <w:rPr>
          <w:rFonts w:asciiTheme="minorHAnsi" w:hAnsiTheme="minorHAnsi" w:cstheme="minorHAnsi"/>
          <w:b/>
          <w:bCs/>
          <w:caps/>
          <w:sz w:val="22"/>
          <w:szCs w:val="22"/>
        </w:rPr>
        <w:t>Programma Erasmus+ - Azione KA121 Mobilità individuale ai fini dell’apprendimento - Ambito VET</w:t>
      </w:r>
    </w:p>
    <w:p w14:paraId="3986A1AA" w14:textId="77777777" w:rsidR="00722C85" w:rsidRPr="00032B95" w:rsidRDefault="00722C85" w:rsidP="00722C85">
      <w:pPr>
        <w:ind w:right="-1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2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3477DC0" w14:textId="77777777" w:rsidR="005B5859" w:rsidRPr="005F45BD" w:rsidRDefault="005B5859" w:rsidP="005B5859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3A7C22"/>
          <w:sz w:val="36"/>
          <w:szCs w:val="36"/>
        </w:rPr>
      </w:pPr>
      <w:r>
        <w:rPr>
          <w:rFonts w:ascii="Cambria" w:hAnsi="Cambria" w:cs="Cambria"/>
          <w:b/>
          <w:bCs/>
          <w:color w:val="3A7C22"/>
          <w:sz w:val="36"/>
          <w:szCs w:val="36"/>
        </w:rPr>
        <w:t>“</w:t>
      </w:r>
      <w:r w:rsidRPr="005F45BD">
        <w:rPr>
          <w:rFonts w:ascii="Cambria" w:hAnsi="Cambria" w:cs="Cambria"/>
          <w:b/>
          <w:bCs/>
          <w:color w:val="3A7C22"/>
          <w:sz w:val="36"/>
          <w:szCs w:val="36"/>
        </w:rPr>
        <w:t>Accreditamento GAL Terra d’Arneo</w:t>
      </w:r>
      <w:r>
        <w:rPr>
          <w:rFonts w:ascii="Cambria" w:hAnsi="Cambria" w:cs="Cambria"/>
          <w:b/>
          <w:bCs/>
          <w:color w:val="3A7C22"/>
          <w:sz w:val="36"/>
          <w:szCs w:val="36"/>
        </w:rPr>
        <w:t>”</w:t>
      </w:r>
      <w:r w:rsidRPr="005F45BD">
        <w:rPr>
          <w:rFonts w:ascii="Cambria" w:hAnsi="Cambria" w:cs="Cambria"/>
          <w:b/>
          <w:bCs/>
          <w:color w:val="3A7C22"/>
          <w:sz w:val="36"/>
          <w:szCs w:val="36"/>
        </w:rPr>
        <w:t xml:space="preserve"> </w:t>
      </w:r>
    </w:p>
    <w:p w14:paraId="28B00AC4" w14:textId="77777777" w:rsidR="005B5859" w:rsidRPr="005F45BD" w:rsidRDefault="005B5859" w:rsidP="005B5859">
      <w:pPr>
        <w:jc w:val="center"/>
        <w:rPr>
          <w:rFonts w:ascii="Aptos Display" w:hAnsi="Aptos Display" w:cs="Aptos Display"/>
        </w:rPr>
      </w:pPr>
      <w:r w:rsidRPr="005F45BD">
        <w:rPr>
          <w:rFonts w:ascii="Aptos Display" w:hAnsi="Aptos Display" w:cs="Aptos Display"/>
        </w:rPr>
        <w:t>N. 2023-1-IT01-KA121-VET-000123318 CUP G21B23000340006</w:t>
      </w:r>
    </w:p>
    <w:p w14:paraId="560A8D08" w14:textId="504B82C5" w:rsidR="00E04294" w:rsidRPr="005B5859" w:rsidRDefault="00E04294" w:rsidP="007F1C46">
      <w:pPr>
        <w:rPr>
          <w:rFonts w:asciiTheme="minorHAnsi" w:hAnsiTheme="minorHAnsi" w:cstheme="minorHAnsi"/>
          <w:b/>
          <w:sz w:val="22"/>
          <w:szCs w:val="22"/>
        </w:rPr>
      </w:pPr>
    </w:p>
    <w:p w14:paraId="6DD14E6F" w14:textId="77777777" w:rsidR="00E04294" w:rsidRPr="005B5859" w:rsidRDefault="00E04294" w:rsidP="00E04294">
      <w:pPr>
        <w:pStyle w:val="Titol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4815"/>
        <w:gridCol w:w="3827"/>
      </w:tblGrid>
      <w:tr w:rsidR="00425952" w:rsidRPr="00032B95" w14:paraId="7312BC61" w14:textId="6431A167" w:rsidTr="00425952">
        <w:trPr>
          <w:trHeight w:val="383"/>
        </w:trPr>
        <w:tc>
          <w:tcPr>
            <w:tcW w:w="4815" w:type="dxa"/>
            <w:shd w:val="clear" w:color="auto" w:fill="auto"/>
          </w:tcPr>
          <w:p w14:paraId="580C8337" w14:textId="11DC388A" w:rsidR="00425952" w:rsidRPr="00032B95" w:rsidRDefault="00425952" w:rsidP="000C08A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2B95">
              <w:rPr>
                <w:rFonts w:asciiTheme="minorHAnsi" w:hAnsiTheme="minorHAnsi" w:cstheme="minorHAnsi"/>
                <w:sz w:val="22"/>
                <w:szCs w:val="22"/>
              </w:rPr>
              <w:t xml:space="preserve">Denominazione dell’Organismo di invio: </w:t>
            </w:r>
          </w:p>
        </w:tc>
        <w:tc>
          <w:tcPr>
            <w:tcW w:w="3827" w:type="dxa"/>
          </w:tcPr>
          <w:p w14:paraId="48BE944B" w14:textId="15573CBD" w:rsidR="004907DC" w:rsidRPr="004907DC" w:rsidRDefault="004907DC" w:rsidP="004907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07DC">
              <w:rPr>
                <w:rFonts w:ascii="Calibri" w:hAnsi="Calibri" w:cs="Calibri"/>
                <w:b/>
                <w:bCs/>
                <w:sz w:val="22"/>
                <w:szCs w:val="22"/>
              </w:rPr>
              <w:t>GAL TERRA D’ARNEO SOCIETA’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907DC">
              <w:rPr>
                <w:rFonts w:ascii="Calibri" w:hAnsi="Calibri" w:cs="Calibri"/>
                <w:b/>
                <w:bCs/>
                <w:sz w:val="22"/>
                <w:szCs w:val="22"/>
              </w:rPr>
              <w:t>COOPERATIVA,</w:t>
            </w:r>
          </w:p>
          <w:p w14:paraId="5F09E98C" w14:textId="5EADB326" w:rsidR="00425952" w:rsidRPr="00032B95" w:rsidRDefault="00425952" w:rsidP="0096475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25952" w:rsidRPr="00032B95" w14:paraId="2AA721BC" w14:textId="4E2483AA" w:rsidTr="00425952">
        <w:trPr>
          <w:trHeight w:val="384"/>
        </w:trPr>
        <w:tc>
          <w:tcPr>
            <w:tcW w:w="4815" w:type="dxa"/>
            <w:shd w:val="clear" w:color="auto" w:fill="auto"/>
          </w:tcPr>
          <w:p w14:paraId="76656380" w14:textId="474A7C34" w:rsidR="00425952" w:rsidRPr="00032B95" w:rsidRDefault="00425952" w:rsidP="007A40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2B95">
              <w:rPr>
                <w:rFonts w:asciiTheme="minorHAnsi" w:hAnsiTheme="minorHAnsi" w:cstheme="minorHAnsi"/>
                <w:sz w:val="22"/>
                <w:szCs w:val="22"/>
              </w:rPr>
              <w:t xml:space="preserve">Indirizzo completo: </w:t>
            </w:r>
          </w:p>
        </w:tc>
        <w:tc>
          <w:tcPr>
            <w:tcW w:w="3827" w:type="dxa"/>
          </w:tcPr>
          <w:p w14:paraId="69DBE666" w14:textId="3153B396" w:rsidR="00425952" w:rsidRPr="00032B95" w:rsidRDefault="00930444" w:rsidP="007A4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BD">
              <w:rPr>
                <w:rFonts w:ascii="Calibri" w:hAnsi="Calibri" w:cs="Calibri"/>
                <w:sz w:val="22"/>
                <w:szCs w:val="22"/>
              </w:rPr>
              <w:t xml:space="preserve">Via Mameli, 9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5F45BD">
              <w:rPr>
                <w:rFonts w:ascii="Calibri" w:hAnsi="Calibri" w:cs="Calibri"/>
                <w:sz w:val="22"/>
                <w:szCs w:val="22"/>
              </w:rPr>
              <w:t>73010 Veglie (LE)</w:t>
            </w:r>
          </w:p>
        </w:tc>
      </w:tr>
    </w:tbl>
    <w:p w14:paraId="3780812E" w14:textId="77777777" w:rsidR="000C08AB" w:rsidRPr="00032B95" w:rsidRDefault="000C08AB" w:rsidP="00E04294">
      <w:pPr>
        <w:rPr>
          <w:rFonts w:asciiTheme="minorHAnsi" w:hAnsiTheme="minorHAnsi" w:cstheme="minorHAnsi"/>
          <w:sz w:val="22"/>
          <w:szCs w:val="22"/>
        </w:rPr>
      </w:pPr>
    </w:p>
    <w:p w14:paraId="28FB1BA2" w14:textId="77777777" w:rsidR="001F2326" w:rsidRPr="00032B95" w:rsidRDefault="001F2326" w:rsidP="00E04294">
      <w:pPr>
        <w:rPr>
          <w:rFonts w:asciiTheme="minorHAnsi" w:hAnsiTheme="minorHAnsi" w:cstheme="minorHAnsi"/>
          <w:sz w:val="22"/>
          <w:szCs w:val="22"/>
        </w:rPr>
      </w:pPr>
    </w:p>
    <w:p w14:paraId="7E37E157" w14:textId="2248ABD3" w:rsidR="00E04294" w:rsidRPr="00032B95" w:rsidRDefault="00E04294" w:rsidP="00E042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2B95">
        <w:rPr>
          <w:rFonts w:asciiTheme="minorHAnsi" w:hAnsiTheme="minorHAnsi" w:cstheme="minorHAnsi"/>
          <w:sz w:val="22"/>
          <w:szCs w:val="22"/>
        </w:rPr>
        <w:t>di seguito denominato “</w:t>
      </w:r>
      <w:r w:rsidRPr="00032B95">
        <w:rPr>
          <w:rFonts w:asciiTheme="minorHAnsi" w:hAnsiTheme="minorHAnsi" w:cstheme="minorHAnsi"/>
          <w:b/>
          <w:sz w:val="22"/>
          <w:szCs w:val="22"/>
        </w:rPr>
        <w:t>l’Organismo</w:t>
      </w:r>
      <w:r w:rsidRPr="00032B95">
        <w:rPr>
          <w:rFonts w:asciiTheme="minorHAnsi" w:hAnsiTheme="minorHAnsi" w:cstheme="minorHAnsi"/>
          <w:sz w:val="22"/>
          <w:szCs w:val="22"/>
        </w:rPr>
        <w:t>” rappresentato, per lo scopo di questo contratto, da</w:t>
      </w:r>
      <w:r w:rsidR="00662F7D" w:rsidRPr="00032B95">
        <w:rPr>
          <w:rFonts w:asciiTheme="minorHAnsi" w:hAnsiTheme="minorHAnsi" w:cstheme="minorHAnsi"/>
          <w:sz w:val="22"/>
          <w:szCs w:val="22"/>
        </w:rPr>
        <w:t xml:space="preserve">l </w:t>
      </w:r>
      <w:r w:rsidR="00662F7D" w:rsidRPr="00032B95">
        <w:rPr>
          <w:rFonts w:asciiTheme="minorHAnsi" w:hAnsiTheme="minorHAnsi" w:cstheme="minorHAnsi"/>
          <w:b/>
          <w:bCs/>
          <w:sz w:val="22"/>
          <w:szCs w:val="22"/>
        </w:rPr>
        <w:t>Dott.</w:t>
      </w:r>
      <w:r w:rsidR="00E80797" w:rsidRPr="00032B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0444">
        <w:rPr>
          <w:rFonts w:asciiTheme="minorHAnsi" w:hAnsiTheme="minorHAnsi" w:cstheme="minorHAnsi"/>
          <w:b/>
          <w:bCs/>
          <w:sz w:val="22"/>
          <w:szCs w:val="22"/>
        </w:rPr>
        <w:t>Cosimo Durante</w:t>
      </w:r>
      <w:r w:rsidR="00E80797" w:rsidRPr="00032B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2F7D" w:rsidRPr="00032B95">
        <w:rPr>
          <w:rFonts w:asciiTheme="minorHAnsi" w:hAnsiTheme="minorHAnsi" w:cstheme="minorHAnsi"/>
          <w:sz w:val="22"/>
          <w:szCs w:val="22"/>
        </w:rPr>
        <w:t>in qualità di Rappresentante Legale</w:t>
      </w:r>
    </w:p>
    <w:p w14:paraId="40CCB473" w14:textId="77777777" w:rsidR="00E04294" w:rsidRPr="00032B95" w:rsidRDefault="00E04294" w:rsidP="00E042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384B6" w14:textId="77777777" w:rsidR="00E04294" w:rsidRPr="00032B95" w:rsidRDefault="00E04294" w:rsidP="00E042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B95">
        <w:rPr>
          <w:rFonts w:asciiTheme="minorHAnsi" w:hAnsiTheme="minorHAnsi" w:cstheme="minorHAnsi"/>
          <w:b/>
          <w:sz w:val="22"/>
          <w:szCs w:val="22"/>
        </w:rPr>
        <w:t>da una parte,</w:t>
      </w:r>
    </w:p>
    <w:p w14:paraId="3B76E0EE" w14:textId="77777777" w:rsidR="00E04294" w:rsidRPr="00032B95" w:rsidRDefault="00E04294" w:rsidP="00E042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9FE7BF" w14:textId="77777777" w:rsidR="00E04294" w:rsidRPr="00032B95" w:rsidRDefault="00E04294" w:rsidP="00E042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B95">
        <w:rPr>
          <w:rFonts w:asciiTheme="minorHAnsi" w:hAnsiTheme="minorHAnsi" w:cstheme="minorHAnsi"/>
          <w:b/>
          <w:sz w:val="22"/>
          <w:szCs w:val="22"/>
        </w:rPr>
        <w:t xml:space="preserve">e </w:t>
      </w:r>
    </w:p>
    <w:p w14:paraId="438A69B2" w14:textId="77777777" w:rsidR="00E04294" w:rsidRPr="00032B95" w:rsidRDefault="00E04294" w:rsidP="00E042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75BDDF" w14:textId="77777777" w:rsidR="00C658BC" w:rsidRPr="00032B95" w:rsidRDefault="00C658BC" w:rsidP="00C658BC">
      <w:pPr>
        <w:ind w:left="142" w:hanging="142"/>
        <w:rPr>
          <w:rFonts w:asciiTheme="minorHAnsi" w:hAnsiTheme="minorHAnsi" w:cstheme="minorHAnsi"/>
          <w:b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b/>
          <w:snapToGrid w:val="0"/>
          <w:sz w:val="22"/>
          <w:szCs w:val="22"/>
          <w:lang w:eastAsia="en-GB"/>
        </w:rPr>
        <w:t>Dati partecipante</w:t>
      </w:r>
    </w:p>
    <w:p w14:paraId="36021963" w14:textId="77777777" w:rsidR="00C658BC" w:rsidRPr="00032B95" w:rsidRDefault="00C658BC" w:rsidP="00C658BC">
      <w:pPr>
        <w:tabs>
          <w:tab w:val="left" w:pos="1418"/>
          <w:tab w:val="left" w:pos="3402"/>
          <w:tab w:val="left" w:pos="3828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>Cognome: _____________________________________</w:t>
      </w:r>
    </w:p>
    <w:p w14:paraId="0994AABC" w14:textId="77777777" w:rsidR="00C658BC" w:rsidRPr="00032B95" w:rsidRDefault="00C658BC" w:rsidP="00C658BC">
      <w:pPr>
        <w:tabs>
          <w:tab w:val="left" w:pos="1418"/>
          <w:tab w:val="left" w:pos="3402"/>
          <w:tab w:val="left" w:pos="3828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>Nome: ________________________________________</w:t>
      </w:r>
    </w:p>
    <w:p w14:paraId="27669184" w14:textId="77777777" w:rsidR="00C658BC" w:rsidRPr="00032B95" w:rsidRDefault="00C658BC" w:rsidP="00C658BC">
      <w:pPr>
        <w:tabs>
          <w:tab w:val="left" w:pos="1418"/>
          <w:tab w:val="left" w:pos="3402"/>
          <w:tab w:val="left" w:pos="3828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>Sesso: M/F</w:t>
      </w:r>
    </w:p>
    <w:p w14:paraId="21E2FD10" w14:textId="77777777" w:rsidR="00C658BC" w:rsidRPr="00032B95" w:rsidRDefault="00C658BC" w:rsidP="00C658BC">
      <w:pPr>
        <w:tabs>
          <w:tab w:val="left" w:pos="1418"/>
          <w:tab w:val="right" w:pos="9540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>Nazionalità: ____________________________________</w:t>
      </w:r>
    </w:p>
    <w:p w14:paraId="685EA5C3" w14:textId="37E12A7A" w:rsidR="00461800" w:rsidRPr="00032B95" w:rsidRDefault="00E80797" w:rsidP="00C658BC">
      <w:pPr>
        <w:tabs>
          <w:tab w:val="left" w:pos="1418"/>
          <w:tab w:val="right" w:pos="9540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>Funzione: _</w:t>
      </w:r>
      <w:r w:rsidR="00461800"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>_____________________________________</w:t>
      </w:r>
    </w:p>
    <w:p w14:paraId="1C131878" w14:textId="77777777" w:rsidR="00C658BC" w:rsidRPr="00032B95" w:rsidRDefault="00C658BC" w:rsidP="00C658BC">
      <w:pPr>
        <w:tabs>
          <w:tab w:val="left" w:pos="1418"/>
          <w:tab w:val="left" w:pos="3402"/>
          <w:tab w:val="left" w:pos="3828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>Indirizzo completo: ______________________________</w:t>
      </w:r>
    </w:p>
    <w:p w14:paraId="239E7C47" w14:textId="77777777" w:rsidR="00C658BC" w:rsidRPr="00032B95" w:rsidRDefault="00C658BC" w:rsidP="00C658BC">
      <w:pPr>
        <w:tabs>
          <w:tab w:val="left" w:pos="1418"/>
          <w:tab w:val="left" w:pos="3402"/>
          <w:tab w:val="left" w:pos="3828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>Numero di telefono: ______________________________</w:t>
      </w:r>
    </w:p>
    <w:p w14:paraId="12126A9D" w14:textId="77777777" w:rsidR="00C658BC" w:rsidRPr="00032B95" w:rsidRDefault="00C658BC" w:rsidP="00C658BC">
      <w:pPr>
        <w:tabs>
          <w:tab w:val="left" w:pos="1418"/>
          <w:tab w:val="left" w:pos="3402"/>
          <w:tab w:val="left" w:pos="3828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>Indirizzo di posta elettronica: _______________________</w:t>
      </w:r>
    </w:p>
    <w:p w14:paraId="6790D310" w14:textId="77777777" w:rsidR="00C658BC" w:rsidRPr="00032B95" w:rsidRDefault="00C658BC" w:rsidP="00C658BC">
      <w:pPr>
        <w:tabs>
          <w:tab w:val="left" w:pos="1418"/>
          <w:tab w:val="left" w:pos="3402"/>
          <w:tab w:val="left" w:pos="3828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</w:p>
    <w:p w14:paraId="6AF51776" w14:textId="66CE13A6" w:rsidR="00081334" w:rsidRPr="00032B95" w:rsidRDefault="00081334" w:rsidP="00081334">
      <w:pPr>
        <w:tabs>
          <w:tab w:val="left" w:pos="1418"/>
          <w:tab w:val="left" w:pos="3402"/>
          <w:tab w:val="left" w:pos="3828"/>
        </w:tabs>
        <w:ind w:left="142" w:hanging="142"/>
        <w:jc w:val="both"/>
        <w:rPr>
          <w:rFonts w:asciiTheme="minorHAnsi" w:hAnsiTheme="minorHAnsi" w:cstheme="minorHAnsi"/>
          <w:b/>
          <w:snapToGrid w:val="0"/>
          <w:sz w:val="22"/>
          <w:szCs w:val="22"/>
          <w:lang w:eastAsia="en-GB"/>
        </w:rPr>
      </w:pPr>
      <w:r w:rsidRPr="00032B95">
        <w:rPr>
          <w:rFonts w:asciiTheme="minorHAnsi" w:hAnsiTheme="minorHAnsi" w:cstheme="minorHAnsi"/>
          <w:snapToGrid w:val="0"/>
          <w:sz w:val="22"/>
          <w:szCs w:val="22"/>
          <w:lang w:eastAsia="en-GB"/>
        </w:rPr>
        <w:t xml:space="preserve">di seguito denominato </w:t>
      </w:r>
      <w:r w:rsidRPr="00032B95">
        <w:rPr>
          <w:rFonts w:asciiTheme="minorHAnsi" w:hAnsiTheme="minorHAnsi" w:cstheme="minorHAnsi"/>
          <w:b/>
          <w:snapToGrid w:val="0"/>
          <w:sz w:val="22"/>
          <w:szCs w:val="22"/>
          <w:lang w:eastAsia="en-GB"/>
        </w:rPr>
        <w:t>“</w:t>
      </w:r>
      <w:r w:rsidR="003D6563">
        <w:rPr>
          <w:rFonts w:asciiTheme="minorHAnsi" w:hAnsiTheme="minorHAnsi" w:cstheme="minorHAnsi"/>
          <w:b/>
          <w:snapToGrid w:val="0"/>
          <w:sz w:val="22"/>
          <w:szCs w:val="22"/>
          <w:lang w:eastAsia="en-GB"/>
        </w:rPr>
        <w:t>A</w:t>
      </w:r>
      <w:r w:rsidRPr="00032B95">
        <w:rPr>
          <w:rFonts w:asciiTheme="minorHAnsi" w:hAnsiTheme="minorHAnsi" w:cstheme="minorHAnsi"/>
          <w:b/>
          <w:snapToGrid w:val="0"/>
          <w:sz w:val="22"/>
          <w:szCs w:val="22"/>
          <w:lang w:eastAsia="en-GB"/>
        </w:rPr>
        <w:t>ccompagnatore”</w:t>
      </w:r>
    </w:p>
    <w:p w14:paraId="5791F77C" w14:textId="77777777" w:rsidR="00081334" w:rsidRPr="00032B95" w:rsidRDefault="00081334" w:rsidP="00081334">
      <w:pPr>
        <w:tabs>
          <w:tab w:val="left" w:pos="1418"/>
          <w:tab w:val="left" w:pos="3402"/>
          <w:tab w:val="left" w:pos="3828"/>
        </w:tabs>
        <w:ind w:left="142" w:hanging="142"/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</w:p>
    <w:p w14:paraId="73A48144" w14:textId="77777777" w:rsidR="00081334" w:rsidRPr="00032B95" w:rsidRDefault="00081334" w:rsidP="00032B95">
      <w:pPr>
        <w:pStyle w:val="Text1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591020" w14:textId="0900145A" w:rsidR="00081334" w:rsidRPr="00032B95" w:rsidRDefault="00081334" w:rsidP="00081334">
      <w:pPr>
        <w:pStyle w:val="Text1"/>
        <w:spacing w:after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2B95">
        <w:rPr>
          <w:rFonts w:asciiTheme="minorHAnsi" w:hAnsiTheme="minorHAnsi" w:cstheme="minorHAnsi"/>
          <w:b/>
          <w:bCs/>
          <w:sz w:val="22"/>
          <w:szCs w:val="22"/>
          <w:u w:val="single"/>
        </w:rPr>
        <w:t>HANNO CONCORDATO QUANTO DI SEGUITO RIPORTATO:</w:t>
      </w:r>
    </w:p>
    <w:p w14:paraId="568D8F6B" w14:textId="77777777" w:rsidR="00081334" w:rsidRPr="00032B95" w:rsidRDefault="00081334" w:rsidP="00081334">
      <w:pPr>
        <w:tabs>
          <w:tab w:val="left" w:pos="1418"/>
          <w:tab w:val="left" w:pos="3402"/>
          <w:tab w:val="left" w:pos="3828"/>
        </w:tabs>
        <w:jc w:val="both"/>
        <w:rPr>
          <w:rFonts w:asciiTheme="minorHAnsi" w:hAnsiTheme="minorHAnsi" w:cstheme="minorHAnsi"/>
          <w:snapToGrid w:val="0"/>
          <w:sz w:val="22"/>
          <w:szCs w:val="22"/>
          <w:lang w:eastAsia="en-GB"/>
        </w:rPr>
      </w:pPr>
    </w:p>
    <w:p w14:paraId="0FC3E4C6" w14:textId="77777777" w:rsidR="00081334" w:rsidRPr="00032B95" w:rsidRDefault="00081334" w:rsidP="00081334">
      <w:pPr>
        <w:pStyle w:val="Text1"/>
        <w:spacing w:after="0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92C3ECB" w14:textId="77777777" w:rsidR="00081334" w:rsidRPr="00032B95" w:rsidRDefault="00081334" w:rsidP="00081334">
      <w:pPr>
        <w:pStyle w:val="Text1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032B95">
        <w:rPr>
          <w:rFonts w:asciiTheme="minorHAnsi" w:hAnsiTheme="minorHAnsi" w:cstheme="minorHAnsi"/>
          <w:b/>
          <w:bCs/>
          <w:sz w:val="22"/>
          <w:szCs w:val="22"/>
        </w:rPr>
        <w:t>ARTICOLO 1 – OGGETTO DELLA CONVENZIONE</w:t>
      </w:r>
    </w:p>
    <w:p w14:paraId="6171DACB" w14:textId="0476C21B" w:rsidR="00081334" w:rsidRPr="00032B95" w:rsidRDefault="00081334" w:rsidP="00081334">
      <w:pPr>
        <w:pStyle w:val="Text1"/>
        <w:numPr>
          <w:ilvl w:val="1"/>
          <w:numId w:val="49"/>
        </w:numPr>
        <w:tabs>
          <w:tab w:val="left" w:pos="2161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32B95">
        <w:rPr>
          <w:rFonts w:asciiTheme="minorHAnsi" w:hAnsiTheme="minorHAnsi" w:cstheme="minorHAnsi"/>
          <w:sz w:val="22"/>
          <w:szCs w:val="22"/>
        </w:rPr>
        <w:t xml:space="preserve"> L’</w:t>
      </w:r>
      <w:r w:rsidR="003C7A6E">
        <w:rPr>
          <w:rFonts w:asciiTheme="minorHAnsi" w:hAnsiTheme="minorHAnsi" w:cstheme="minorHAnsi"/>
          <w:sz w:val="22"/>
          <w:szCs w:val="22"/>
        </w:rPr>
        <w:t>Organismo</w:t>
      </w:r>
      <w:r w:rsidRPr="00032B95">
        <w:rPr>
          <w:rFonts w:asciiTheme="minorHAnsi" w:hAnsiTheme="minorHAnsi" w:cstheme="minorHAnsi"/>
          <w:sz w:val="22"/>
          <w:szCs w:val="22"/>
        </w:rPr>
        <w:t xml:space="preserve"> eroga il contributo finanziario al</w:t>
      </w:r>
      <w:r w:rsidR="001F2326" w:rsidRPr="00032B95">
        <w:rPr>
          <w:rFonts w:asciiTheme="minorHAnsi" w:hAnsiTheme="minorHAnsi" w:cstheme="minorHAnsi"/>
          <w:sz w:val="22"/>
          <w:szCs w:val="22"/>
        </w:rPr>
        <w:t xml:space="preserve">l’ </w:t>
      </w:r>
      <w:r w:rsidRPr="00032B95">
        <w:rPr>
          <w:rFonts w:asciiTheme="minorHAnsi" w:hAnsiTheme="minorHAnsi" w:cstheme="minorHAnsi"/>
          <w:sz w:val="22"/>
          <w:szCs w:val="22"/>
        </w:rPr>
        <w:t xml:space="preserve">accompagnatore per intraprendere un’attività di tutoraggio della mobilità di n. </w:t>
      </w:r>
      <w:r w:rsidR="00930444">
        <w:rPr>
          <w:rFonts w:asciiTheme="minorHAnsi" w:hAnsiTheme="minorHAnsi" w:cstheme="minorHAnsi"/>
          <w:sz w:val="22"/>
          <w:szCs w:val="22"/>
        </w:rPr>
        <w:t>1</w:t>
      </w:r>
      <w:r w:rsidR="00BD7137">
        <w:rPr>
          <w:rFonts w:asciiTheme="minorHAnsi" w:hAnsiTheme="minorHAnsi" w:cstheme="minorHAnsi"/>
          <w:sz w:val="22"/>
          <w:szCs w:val="22"/>
        </w:rPr>
        <w:t>6</w:t>
      </w:r>
      <w:r w:rsidRPr="00032B95">
        <w:rPr>
          <w:rFonts w:asciiTheme="minorHAnsi" w:hAnsiTheme="minorHAnsi" w:cstheme="minorHAnsi"/>
          <w:sz w:val="22"/>
          <w:szCs w:val="22"/>
        </w:rPr>
        <w:t xml:space="preserve"> beneficiari nell'ambito del Programma Erasmus+ con destinazione </w:t>
      </w:r>
      <w:r w:rsidR="00BD7137">
        <w:rPr>
          <w:rFonts w:asciiTheme="minorHAnsi" w:hAnsiTheme="minorHAnsi" w:cstheme="minorHAnsi"/>
          <w:b/>
          <w:bCs/>
          <w:sz w:val="22"/>
          <w:szCs w:val="22"/>
        </w:rPr>
        <w:t>Irlanda</w:t>
      </w:r>
      <w:r w:rsidRPr="00032B9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4AD35FD" w14:textId="77777777" w:rsidR="002A60B7" w:rsidRDefault="00081334" w:rsidP="002A60B7">
      <w:pPr>
        <w:pStyle w:val="Text1"/>
        <w:numPr>
          <w:ilvl w:val="1"/>
          <w:numId w:val="49"/>
        </w:numPr>
        <w:tabs>
          <w:tab w:val="left" w:pos="2161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32B95">
        <w:rPr>
          <w:rFonts w:asciiTheme="minorHAnsi" w:hAnsiTheme="minorHAnsi" w:cstheme="minorHAnsi"/>
          <w:sz w:val="22"/>
          <w:szCs w:val="22"/>
        </w:rPr>
        <w:t xml:space="preserve"> </w:t>
      </w:r>
      <w:r w:rsidR="000C23B0" w:rsidRPr="00032B95">
        <w:rPr>
          <w:rFonts w:asciiTheme="minorHAnsi" w:hAnsiTheme="minorHAnsi" w:cstheme="minorHAnsi"/>
          <w:sz w:val="22"/>
          <w:szCs w:val="22"/>
        </w:rPr>
        <w:t xml:space="preserve">L’ </w:t>
      </w:r>
      <w:r w:rsidRPr="00032B95">
        <w:rPr>
          <w:rFonts w:asciiTheme="minorHAnsi" w:hAnsiTheme="minorHAnsi" w:cstheme="minorHAnsi"/>
          <w:sz w:val="22"/>
          <w:szCs w:val="22"/>
        </w:rPr>
        <w:t>accompagnatore accetta il contributo finanziario o la fornitura dei servizi, come specificato nell’Articolo 3, e si impegna ad assolvere ai propri compiti come descritto nell’Annex I.</w:t>
      </w:r>
    </w:p>
    <w:p w14:paraId="203B1B74" w14:textId="63FD257E" w:rsidR="00081334" w:rsidRPr="002A60B7" w:rsidRDefault="002A60B7" w:rsidP="002A60B7">
      <w:pPr>
        <w:pStyle w:val="Text1"/>
        <w:numPr>
          <w:ilvl w:val="1"/>
          <w:numId w:val="49"/>
        </w:numPr>
        <w:tabs>
          <w:tab w:val="left" w:pos="2161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2638C">
        <w:rPr>
          <w:rFonts w:asciiTheme="minorHAnsi" w:hAnsiTheme="minorHAnsi" w:cstheme="minorHAnsi"/>
          <w:b/>
          <w:bCs/>
          <w:snapToGrid/>
          <w:sz w:val="22"/>
          <w:szCs w:val="22"/>
          <w:lang w:eastAsia="it-IT"/>
        </w:rPr>
        <w:t xml:space="preserve"> </w:t>
      </w:r>
      <w:r w:rsidR="00081334" w:rsidRPr="002A60B7">
        <w:rPr>
          <w:rFonts w:asciiTheme="minorHAnsi" w:hAnsiTheme="minorHAnsi" w:cstheme="minorHAnsi"/>
          <w:sz w:val="22"/>
          <w:szCs w:val="22"/>
        </w:rPr>
        <w:t>Qualsiasi modifica o integrazione alla Convenzione dovrà essere concordata da entrambe le parti attraverso una notifica formale per lettera o per mail.</w:t>
      </w:r>
    </w:p>
    <w:p w14:paraId="1698FEB2" w14:textId="77777777" w:rsidR="00081334" w:rsidRPr="00032B95" w:rsidRDefault="00081334" w:rsidP="00081334">
      <w:pPr>
        <w:pStyle w:val="Text1"/>
        <w:tabs>
          <w:tab w:val="left" w:pos="2161"/>
        </w:tabs>
        <w:spacing w:after="120"/>
        <w:ind w:left="425"/>
        <w:rPr>
          <w:rFonts w:asciiTheme="minorHAnsi" w:hAnsiTheme="minorHAnsi" w:cstheme="minorHAnsi"/>
          <w:sz w:val="22"/>
          <w:szCs w:val="22"/>
        </w:rPr>
      </w:pPr>
    </w:p>
    <w:p w14:paraId="7E43DD50" w14:textId="77777777" w:rsidR="00784723" w:rsidRPr="00032B95" w:rsidRDefault="00784723" w:rsidP="0078472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B95">
        <w:rPr>
          <w:rFonts w:asciiTheme="minorHAnsi" w:hAnsiTheme="minorHAnsi" w:cstheme="minorHAnsi"/>
          <w:b/>
          <w:sz w:val="22"/>
          <w:szCs w:val="22"/>
        </w:rPr>
        <w:t>ARTICOLO 2 – ENTRATA IN VIGORE E DURATA DELLA MOBILITÀ</w:t>
      </w:r>
    </w:p>
    <w:p w14:paraId="0C8E54F4" w14:textId="77777777" w:rsidR="00784723" w:rsidRPr="00032B95" w:rsidRDefault="00784723" w:rsidP="0078472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5DD71A" w14:textId="4396A25D" w:rsidR="00784723" w:rsidRPr="0062638C" w:rsidRDefault="00784723" w:rsidP="0062638C">
      <w:pPr>
        <w:pStyle w:val="Paragrafoelenco"/>
        <w:numPr>
          <w:ilvl w:val="1"/>
          <w:numId w:val="58"/>
        </w:numPr>
        <w:rPr>
          <w:rFonts w:asciiTheme="minorHAnsi" w:hAnsiTheme="minorHAnsi" w:cstheme="minorHAnsi"/>
        </w:rPr>
      </w:pPr>
      <w:r w:rsidRPr="0062638C">
        <w:rPr>
          <w:rFonts w:asciiTheme="minorHAnsi" w:hAnsiTheme="minorHAnsi" w:cstheme="minorHAnsi"/>
        </w:rPr>
        <w:t>La presente Convenzione entra in vigore al momento della firma di entrambe le parti.</w:t>
      </w:r>
    </w:p>
    <w:p w14:paraId="3D0C95CA" w14:textId="77777777" w:rsidR="0062638C" w:rsidRDefault="0062638C" w:rsidP="007847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1DEB4" w14:textId="386928F4" w:rsidR="00784723" w:rsidRPr="00A66C6A" w:rsidRDefault="00784723" w:rsidP="00784723">
      <w:pPr>
        <w:jc w:val="both"/>
        <w:rPr>
          <w:rFonts w:asciiTheme="minorHAnsi" w:hAnsiTheme="minorHAnsi" w:cstheme="minorHAnsi"/>
          <w:sz w:val="22"/>
          <w:szCs w:val="22"/>
        </w:rPr>
      </w:pPr>
      <w:r w:rsidRPr="00032B95">
        <w:rPr>
          <w:rFonts w:asciiTheme="minorHAnsi" w:hAnsiTheme="minorHAnsi" w:cstheme="minorHAnsi"/>
          <w:sz w:val="22"/>
          <w:szCs w:val="22"/>
        </w:rPr>
        <w:t>Il periodo di mobilità inizierà</w:t>
      </w:r>
      <w:r w:rsidR="00EC1FF5" w:rsidRPr="00032B95">
        <w:rPr>
          <w:rFonts w:asciiTheme="minorHAnsi" w:hAnsiTheme="minorHAnsi" w:cstheme="minorHAnsi"/>
          <w:sz w:val="22"/>
          <w:szCs w:val="22"/>
        </w:rPr>
        <w:t>,</w:t>
      </w:r>
      <w:r w:rsidR="00BC0429">
        <w:rPr>
          <w:rFonts w:asciiTheme="minorHAnsi" w:hAnsiTheme="minorHAnsi" w:cstheme="minorHAnsi"/>
          <w:sz w:val="22"/>
          <w:szCs w:val="22"/>
        </w:rPr>
        <w:t xml:space="preserve"> </w:t>
      </w:r>
      <w:r w:rsidR="00EC1FF5" w:rsidRPr="00032B95">
        <w:rPr>
          <w:rFonts w:asciiTheme="minorHAnsi" w:hAnsiTheme="minorHAnsi" w:cstheme="minorHAnsi"/>
          <w:sz w:val="22"/>
          <w:szCs w:val="22"/>
        </w:rPr>
        <w:t>indicativamente,</w:t>
      </w:r>
      <w:r w:rsidRPr="00032B95">
        <w:rPr>
          <w:rFonts w:asciiTheme="minorHAnsi" w:hAnsiTheme="minorHAnsi" w:cstheme="minorHAnsi"/>
          <w:sz w:val="22"/>
          <w:szCs w:val="22"/>
        </w:rPr>
        <w:t xml:space="preserve"> il giorno</w:t>
      </w:r>
      <w:r w:rsidRPr="00032B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520E" w:rsidRPr="008A7DBC">
        <w:rPr>
          <w:rFonts w:asciiTheme="minorHAnsi" w:hAnsiTheme="minorHAnsi" w:cstheme="minorHAnsi"/>
          <w:sz w:val="22"/>
          <w:szCs w:val="22"/>
        </w:rPr>
        <w:t>2</w:t>
      </w:r>
      <w:r w:rsidR="00CB76DD">
        <w:rPr>
          <w:rFonts w:asciiTheme="minorHAnsi" w:hAnsiTheme="minorHAnsi" w:cstheme="minorHAnsi"/>
          <w:sz w:val="22"/>
          <w:szCs w:val="22"/>
        </w:rPr>
        <w:t>8</w:t>
      </w:r>
      <w:r w:rsidR="003C520E" w:rsidRPr="008A7DBC">
        <w:rPr>
          <w:rFonts w:asciiTheme="minorHAnsi" w:hAnsiTheme="minorHAnsi" w:cstheme="minorHAnsi"/>
          <w:sz w:val="22"/>
          <w:szCs w:val="22"/>
        </w:rPr>
        <w:t xml:space="preserve"> </w:t>
      </w:r>
      <w:r w:rsidR="00CB76DD">
        <w:rPr>
          <w:rFonts w:asciiTheme="minorHAnsi" w:hAnsiTheme="minorHAnsi" w:cstheme="minorHAnsi"/>
          <w:sz w:val="22"/>
          <w:szCs w:val="22"/>
        </w:rPr>
        <w:t>Aprile</w:t>
      </w:r>
      <w:r w:rsidRPr="008A7DBC">
        <w:rPr>
          <w:rFonts w:asciiTheme="minorHAnsi" w:hAnsiTheme="minorHAnsi" w:cstheme="minorHAnsi"/>
          <w:sz w:val="22"/>
          <w:szCs w:val="22"/>
        </w:rPr>
        <w:t xml:space="preserve"> 202</w:t>
      </w:r>
      <w:r w:rsidR="008A7DBC" w:rsidRPr="008A7DBC">
        <w:rPr>
          <w:rFonts w:asciiTheme="minorHAnsi" w:hAnsiTheme="minorHAnsi" w:cstheme="minorHAnsi"/>
          <w:sz w:val="22"/>
          <w:szCs w:val="22"/>
        </w:rPr>
        <w:t>5</w:t>
      </w:r>
      <w:r w:rsidR="008A7DBC">
        <w:rPr>
          <w:rFonts w:asciiTheme="minorHAnsi" w:hAnsiTheme="minorHAnsi" w:cstheme="minorHAnsi"/>
          <w:sz w:val="22"/>
          <w:szCs w:val="22"/>
        </w:rPr>
        <w:t xml:space="preserve"> per l’</w:t>
      </w:r>
      <w:r w:rsidR="00B430EB">
        <w:rPr>
          <w:rFonts w:asciiTheme="minorHAnsi" w:hAnsiTheme="minorHAnsi" w:cstheme="minorHAnsi"/>
          <w:sz w:val="22"/>
          <w:szCs w:val="22"/>
        </w:rPr>
        <w:t>A</w:t>
      </w:r>
      <w:r w:rsidR="008A7DBC">
        <w:rPr>
          <w:rFonts w:asciiTheme="minorHAnsi" w:hAnsiTheme="minorHAnsi" w:cstheme="minorHAnsi"/>
          <w:sz w:val="22"/>
          <w:szCs w:val="22"/>
        </w:rPr>
        <w:t>ccompagnatore che coprirà il primo periodo</w:t>
      </w:r>
      <w:r w:rsidR="00B430EB">
        <w:rPr>
          <w:rFonts w:asciiTheme="minorHAnsi" w:hAnsiTheme="minorHAnsi" w:cstheme="minorHAnsi"/>
          <w:sz w:val="22"/>
          <w:szCs w:val="22"/>
        </w:rPr>
        <w:t xml:space="preserve"> di mobilità degli studenti</w:t>
      </w:r>
      <w:r w:rsidR="008A7DBC">
        <w:rPr>
          <w:rFonts w:asciiTheme="minorHAnsi" w:hAnsiTheme="minorHAnsi" w:cstheme="minorHAnsi"/>
          <w:sz w:val="22"/>
          <w:szCs w:val="22"/>
        </w:rPr>
        <w:t xml:space="preserve"> </w:t>
      </w:r>
      <w:r w:rsidR="009F715D">
        <w:rPr>
          <w:rFonts w:asciiTheme="minorHAnsi" w:hAnsiTheme="minorHAnsi" w:cstheme="minorHAnsi"/>
          <w:sz w:val="22"/>
          <w:szCs w:val="22"/>
        </w:rPr>
        <w:t xml:space="preserve">e, indicativamente, </w:t>
      </w:r>
      <w:r w:rsidR="003402E4">
        <w:rPr>
          <w:rFonts w:asciiTheme="minorHAnsi" w:hAnsiTheme="minorHAnsi" w:cstheme="minorHAnsi"/>
          <w:sz w:val="22"/>
          <w:szCs w:val="22"/>
        </w:rPr>
        <w:t xml:space="preserve">ed infine </w:t>
      </w:r>
      <w:r w:rsidR="00284602">
        <w:rPr>
          <w:rFonts w:asciiTheme="minorHAnsi" w:hAnsiTheme="minorHAnsi" w:cstheme="minorHAnsi"/>
          <w:sz w:val="22"/>
          <w:szCs w:val="22"/>
        </w:rPr>
        <w:t>il 1</w:t>
      </w:r>
      <w:r w:rsidR="0086163B">
        <w:rPr>
          <w:rFonts w:asciiTheme="minorHAnsi" w:hAnsiTheme="minorHAnsi" w:cstheme="minorHAnsi"/>
          <w:sz w:val="22"/>
          <w:szCs w:val="22"/>
        </w:rPr>
        <w:t>3</w:t>
      </w:r>
      <w:r w:rsidR="00284602">
        <w:rPr>
          <w:rFonts w:asciiTheme="minorHAnsi" w:hAnsiTheme="minorHAnsi" w:cstheme="minorHAnsi"/>
          <w:sz w:val="22"/>
          <w:szCs w:val="22"/>
        </w:rPr>
        <w:t xml:space="preserve"> maggio per L’Accompagnatore che coprirà </w:t>
      </w:r>
      <w:r w:rsidR="00B053A9">
        <w:rPr>
          <w:rFonts w:asciiTheme="minorHAnsi" w:hAnsiTheme="minorHAnsi" w:cstheme="minorHAnsi"/>
          <w:sz w:val="22"/>
          <w:szCs w:val="22"/>
        </w:rPr>
        <w:t xml:space="preserve">il </w:t>
      </w:r>
      <w:r w:rsidR="00D71875">
        <w:rPr>
          <w:rFonts w:asciiTheme="minorHAnsi" w:hAnsiTheme="minorHAnsi" w:cstheme="minorHAnsi"/>
          <w:sz w:val="22"/>
          <w:szCs w:val="22"/>
        </w:rPr>
        <w:t>secondo</w:t>
      </w:r>
      <w:r w:rsidR="00B053A9">
        <w:rPr>
          <w:rFonts w:asciiTheme="minorHAnsi" w:hAnsiTheme="minorHAnsi" w:cstheme="minorHAnsi"/>
          <w:sz w:val="22"/>
          <w:szCs w:val="22"/>
        </w:rPr>
        <w:t xml:space="preserve"> periodo di mobilità degli studenti</w:t>
      </w:r>
      <w:r w:rsidR="003D6563">
        <w:rPr>
          <w:rFonts w:asciiTheme="minorHAnsi" w:hAnsiTheme="minorHAnsi" w:cstheme="minorHAnsi"/>
          <w:sz w:val="22"/>
          <w:szCs w:val="22"/>
        </w:rPr>
        <w:t>.</w:t>
      </w:r>
    </w:p>
    <w:p w14:paraId="73D102FC" w14:textId="0E638EA4" w:rsidR="00784723" w:rsidRPr="00B900A2" w:rsidRDefault="00784723" w:rsidP="00784723">
      <w:pPr>
        <w:jc w:val="both"/>
        <w:rPr>
          <w:rFonts w:asciiTheme="minorHAnsi" w:hAnsiTheme="minorHAnsi" w:cstheme="minorHAnsi"/>
          <w:sz w:val="22"/>
          <w:szCs w:val="22"/>
        </w:rPr>
      </w:pPr>
      <w:r w:rsidRPr="00032B95">
        <w:rPr>
          <w:rFonts w:asciiTheme="minorHAnsi" w:hAnsiTheme="minorHAnsi" w:cstheme="minorHAnsi"/>
          <w:sz w:val="22"/>
          <w:szCs w:val="22"/>
        </w:rPr>
        <w:t>Giorni di viaggio: un giorno di viaggio immediatamente prima del giorno di inizio dell’attività e</w:t>
      </w:r>
      <w:r w:rsidR="00B900A2">
        <w:rPr>
          <w:rFonts w:asciiTheme="minorHAnsi" w:hAnsiTheme="minorHAnsi" w:cstheme="minorHAnsi"/>
          <w:sz w:val="22"/>
          <w:szCs w:val="22"/>
        </w:rPr>
        <w:t xml:space="preserve"> </w:t>
      </w:r>
      <w:r w:rsidRPr="00032B95">
        <w:rPr>
          <w:rFonts w:asciiTheme="minorHAnsi" w:hAnsiTheme="minorHAnsi" w:cstheme="minorHAnsi"/>
          <w:sz w:val="22"/>
          <w:szCs w:val="22"/>
        </w:rPr>
        <w:t>uno immediatamente dopo il giorno di fine dell’attività stessa devono essere aggiunti e computati nella durata dell’intera mobilità e, pertanto, considerati ai fini del calcolo del supporto individuale.</w:t>
      </w:r>
    </w:p>
    <w:p w14:paraId="346C8624" w14:textId="3251FE20" w:rsidR="00784723" w:rsidRDefault="00B15A97" w:rsidP="00784723">
      <w:pPr>
        <w:jc w:val="both"/>
        <w:rPr>
          <w:rFonts w:asciiTheme="minorHAnsi" w:hAnsiTheme="minorHAnsi" w:cstheme="minorHAnsi"/>
          <w:sz w:val="22"/>
          <w:szCs w:val="22"/>
        </w:rPr>
      </w:pPr>
      <w:r w:rsidRPr="00032B95">
        <w:rPr>
          <w:rFonts w:asciiTheme="minorHAnsi" w:hAnsiTheme="minorHAnsi" w:cstheme="minorHAnsi"/>
          <w:sz w:val="22"/>
          <w:szCs w:val="22"/>
        </w:rPr>
        <w:t>L’</w:t>
      </w:r>
      <w:r w:rsidR="00784723" w:rsidRPr="00032B95">
        <w:rPr>
          <w:rFonts w:asciiTheme="minorHAnsi" w:hAnsiTheme="minorHAnsi" w:cstheme="minorHAnsi"/>
          <w:sz w:val="22"/>
          <w:szCs w:val="22"/>
        </w:rPr>
        <w:t xml:space="preserve"> accompagnatore percepisce una borsa Erasmus+ finanziata dall’Unione europea per n. </w:t>
      </w:r>
      <w:r w:rsidR="00D71875">
        <w:rPr>
          <w:rFonts w:asciiTheme="minorHAnsi" w:hAnsiTheme="minorHAnsi" w:cstheme="minorHAnsi"/>
          <w:sz w:val="22"/>
          <w:szCs w:val="22"/>
        </w:rPr>
        <w:t>15</w:t>
      </w:r>
      <w:r w:rsidR="00784723" w:rsidRPr="00032B95">
        <w:rPr>
          <w:rFonts w:asciiTheme="minorHAnsi" w:hAnsiTheme="minorHAnsi" w:cstheme="minorHAnsi"/>
          <w:sz w:val="22"/>
          <w:szCs w:val="22"/>
        </w:rPr>
        <w:t xml:space="preserve"> giorni di attività </w:t>
      </w:r>
      <w:r w:rsidR="00D92073">
        <w:rPr>
          <w:rFonts w:asciiTheme="minorHAnsi" w:hAnsiTheme="minorHAnsi" w:cstheme="minorHAnsi"/>
          <w:sz w:val="22"/>
          <w:szCs w:val="22"/>
        </w:rPr>
        <w:t xml:space="preserve">(o il numero di giorni necessari a garantire la copertura della mobilità degli studenti </w:t>
      </w:r>
      <w:r w:rsidR="007C6AC0">
        <w:rPr>
          <w:rFonts w:asciiTheme="minorHAnsi" w:hAnsiTheme="minorHAnsi" w:cstheme="minorHAnsi"/>
          <w:sz w:val="22"/>
          <w:szCs w:val="22"/>
        </w:rPr>
        <w:t xml:space="preserve">dipendentemente al giorno di scambio con l’altro docente) </w:t>
      </w:r>
      <w:r w:rsidR="00784723" w:rsidRPr="00032B95">
        <w:rPr>
          <w:rFonts w:asciiTheme="minorHAnsi" w:hAnsiTheme="minorHAnsi" w:cstheme="minorHAnsi"/>
          <w:sz w:val="22"/>
          <w:szCs w:val="22"/>
        </w:rPr>
        <w:t>e per n. 2 giorni di viaggio</w:t>
      </w:r>
      <w:r w:rsidR="00B900A2">
        <w:rPr>
          <w:rFonts w:asciiTheme="minorHAnsi" w:hAnsiTheme="minorHAnsi" w:cstheme="minorHAnsi"/>
          <w:sz w:val="22"/>
          <w:szCs w:val="22"/>
        </w:rPr>
        <w:t>.</w:t>
      </w:r>
    </w:p>
    <w:p w14:paraId="1742A165" w14:textId="77777777" w:rsidR="00B900A2" w:rsidRPr="00032B95" w:rsidRDefault="00B900A2" w:rsidP="00B900A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2B95">
        <w:rPr>
          <w:rFonts w:asciiTheme="minorHAnsi" w:hAnsiTheme="minorHAnsi" w:cstheme="minorHAnsi"/>
          <w:sz w:val="22"/>
          <w:szCs w:val="22"/>
          <w:u w:val="single"/>
        </w:rPr>
        <w:t>Le date di mobilità sono indicative e possono variare dipendentemente dalla disponibilità dei voli aerei.</w:t>
      </w:r>
    </w:p>
    <w:p w14:paraId="7D3296B7" w14:textId="77777777" w:rsidR="00081334" w:rsidRPr="00032B95" w:rsidRDefault="00081334" w:rsidP="00081334">
      <w:pPr>
        <w:pStyle w:val="Text1"/>
        <w:tabs>
          <w:tab w:val="left" w:pos="2161"/>
        </w:tabs>
        <w:spacing w:after="120"/>
        <w:ind w:left="567"/>
        <w:rPr>
          <w:rFonts w:asciiTheme="minorHAnsi" w:hAnsiTheme="minorHAnsi" w:cstheme="minorHAnsi"/>
          <w:sz w:val="22"/>
          <w:szCs w:val="22"/>
        </w:rPr>
      </w:pPr>
    </w:p>
    <w:p w14:paraId="18CCF16E" w14:textId="1982E772" w:rsidR="00081334" w:rsidRDefault="00081334" w:rsidP="00081334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B95">
        <w:rPr>
          <w:rFonts w:asciiTheme="minorHAnsi" w:hAnsiTheme="minorHAnsi" w:cstheme="minorHAnsi"/>
          <w:b/>
          <w:sz w:val="22"/>
          <w:szCs w:val="22"/>
        </w:rPr>
        <w:t>ARTICOLO 3 – CONTRIBUTO FINANZIARIO</w:t>
      </w:r>
    </w:p>
    <w:p w14:paraId="62C41804" w14:textId="3C7D2E7E" w:rsidR="00A17759" w:rsidRDefault="00A17759" w:rsidP="00A17759">
      <w:pPr>
        <w:jc w:val="both"/>
        <w:rPr>
          <w:rFonts w:ascii="Calibri" w:hAnsi="Calibri" w:cs="Arial"/>
          <w:sz w:val="22"/>
          <w:szCs w:val="22"/>
        </w:rPr>
      </w:pPr>
      <w:r w:rsidRPr="00A17759">
        <w:rPr>
          <w:rFonts w:ascii="Calibri" w:hAnsi="Calibri" w:cs="Arial"/>
          <w:b/>
          <w:bCs/>
          <w:sz w:val="22"/>
          <w:szCs w:val="22"/>
        </w:rPr>
        <w:t>3.1</w:t>
      </w:r>
      <w:r w:rsidRPr="00720CC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L’Istituto </w:t>
      </w:r>
      <w:r w:rsidRPr="00720CC5">
        <w:rPr>
          <w:rFonts w:ascii="Calibri" w:hAnsi="Calibri" w:cs="Arial"/>
          <w:sz w:val="22"/>
          <w:szCs w:val="22"/>
        </w:rPr>
        <w:t>fornisce a</w:t>
      </w:r>
      <w:r>
        <w:rPr>
          <w:rFonts w:ascii="Calibri" w:hAnsi="Calibri" w:cs="Arial"/>
          <w:sz w:val="22"/>
          <w:szCs w:val="22"/>
        </w:rPr>
        <w:t>ll’A</w:t>
      </w:r>
      <w:r w:rsidRPr="00720CC5">
        <w:rPr>
          <w:rFonts w:ascii="Calibri" w:hAnsi="Calibri" w:cs="Arial"/>
          <w:sz w:val="22"/>
          <w:szCs w:val="22"/>
        </w:rPr>
        <w:t xml:space="preserve">ccompagnatore il supporto per il viaggio e il supporto individuale sotto forma di </w:t>
      </w:r>
      <w:r>
        <w:rPr>
          <w:rFonts w:ascii="Calibri" w:hAnsi="Calibri" w:cs="Arial"/>
          <w:sz w:val="22"/>
          <w:szCs w:val="22"/>
        </w:rPr>
        <w:t>servizi:</w:t>
      </w:r>
    </w:p>
    <w:p w14:paraId="17DA3C01" w14:textId="77777777" w:rsidR="00A17759" w:rsidRDefault="00A17759" w:rsidP="00A17759">
      <w:pPr>
        <w:numPr>
          <w:ilvl w:val="0"/>
          <w:numId w:val="54"/>
        </w:numPr>
        <w:snapToGri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Preparazione pedagogica e culturale;</w:t>
      </w:r>
    </w:p>
    <w:p w14:paraId="2A3CB114" w14:textId="77777777" w:rsidR="00A17759" w:rsidRDefault="00A17759" w:rsidP="00A17759">
      <w:pPr>
        <w:numPr>
          <w:ilvl w:val="0"/>
          <w:numId w:val="54"/>
        </w:numPr>
        <w:snapToGri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Viaggio (n. 1 viaggio aereo di Andata e n. 1 Viaggio di ritorno). I voli saranno prenotati e pagati esclusivamente per le date corrispondenti all’inizio e al termine della mobilità;</w:t>
      </w:r>
    </w:p>
    <w:p w14:paraId="75622760" w14:textId="77777777" w:rsidR="00A17759" w:rsidRDefault="00A17759" w:rsidP="00A17759">
      <w:pPr>
        <w:numPr>
          <w:ilvl w:val="0"/>
          <w:numId w:val="54"/>
        </w:numPr>
        <w:snapToGri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Trasferimento per il viaggio di andata dall’aeroporto di arrivo all’estero all’alloggio previsto e, per il viaggio di ritorno, dall’alloggio all’aeroporto di partenza;</w:t>
      </w:r>
    </w:p>
    <w:p w14:paraId="518D8948" w14:textId="77777777" w:rsidR="00A17759" w:rsidRDefault="00A17759" w:rsidP="00A17759">
      <w:pPr>
        <w:numPr>
          <w:ilvl w:val="0"/>
          <w:numId w:val="54"/>
        </w:numPr>
        <w:snapToGri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Individuazione e copertura dei costi della soluzione alloggiativa in hotel o residence, utenze incluse, dotato di tutti i comfort; </w:t>
      </w:r>
    </w:p>
    <w:p w14:paraId="3DD86F4A" w14:textId="121651E6" w:rsidR="00A17759" w:rsidRPr="005552B7" w:rsidRDefault="00A17759" w:rsidP="00A17759">
      <w:pPr>
        <w:numPr>
          <w:ilvl w:val="0"/>
          <w:numId w:val="54"/>
        </w:numPr>
        <w:rPr>
          <w:rFonts w:ascii="Calibri" w:hAnsi="Calibri" w:cs="Arial"/>
          <w:sz w:val="22"/>
          <w:szCs w:val="22"/>
        </w:rPr>
      </w:pPr>
      <w:r w:rsidRPr="005552B7">
        <w:rPr>
          <w:rFonts w:ascii="Calibri" w:hAnsi="Calibri" w:cs="Arial"/>
          <w:sz w:val="22"/>
          <w:szCs w:val="22"/>
        </w:rPr>
        <w:t xml:space="preserve">Contributo </w:t>
      </w:r>
      <w:r w:rsidR="00195455">
        <w:rPr>
          <w:rFonts w:ascii="Calibri" w:hAnsi="Calibri" w:cs="Arial"/>
          <w:sz w:val="22"/>
          <w:szCs w:val="22"/>
        </w:rPr>
        <w:t xml:space="preserve">parziale </w:t>
      </w:r>
      <w:r w:rsidRPr="005552B7">
        <w:rPr>
          <w:rFonts w:ascii="Calibri" w:hAnsi="Calibri" w:cs="Arial"/>
          <w:sz w:val="22"/>
          <w:szCs w:val="22"/>
        </w:rPr>
        <w:t>alle spese del vitto tramite erogazione di un Pocket Money pari a €</w:t>
      </w:r>
      <w:r>
        <w:rPr>
          <w:rFonts w:ascii="Calibri" w:hAnsi="Calibri" w:cs="Arial"/>
          <w:sz w:val="22"/>
          <w:szCs w:val="22"/>
        </w:rPr>
        <w:t xml:space="preserve"> </w:t>
      </w:r>
      <w:r w:rsidR="00977685">
        <w:rPr>
          <w:rFonts w:ascii="Calibri" w:hAnsi="Calibri" w:cs="Arial"/>
          <w:sz w:val="22"/>
          <w:szCs w:val="22"/>
        </w:rPr>
        <w:t>400</w:t>
      </w:r>
      <w:r w:rsidRPr="005552B7">
        <w:rPr>
          <w:rFonts w:ascii="Calibri" w:hAnsi="Calibri" w:cs="Arial"/>
          <w:sz w:val="22"/>
          <w:szCs w:val="22"/>
        </w:rPr>
        <w:t>,00;</w:t>
      </w:r>
    </w:p>
    <w:p w14:paraId="33324572" w14:textId="77777777" w:rsidR="00A17759" w:rsidRDefault="00A17759" w:rsidP="00A17759">
      <w:pPr>
        <w:numPr>
          <w:ilvl w:val="0"/>
          <w:numId w:val="54"/>
        </w:numPr>
        <w:snapToGri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Tutoraggio e monitoraggio professionale, logistico e organizzativo per tutta la durata del soggiorno all’estero;</w:t>
      </w:r>
    </w:p>
    <w:p w14:paraId="0C093BF4" w14:textId="4BAC4CE9" w:rsidR="00081334" w:rsidRDefault="00A17759" w:rsidP="005829F0">
      <w:pPr>
        <w:numPr>
          <w:ilvl w:val="0"/>
          <w:numId w:val="54"/>
        </w:numPr>
        <w:snapToGri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Supporto individuale: l’Organismo assicurerà che nel fornire tale supporto siano rispettati gli standard di qualità e di sicurezza necessari.</w:t>
      </w:r>
    </w:p>
    <w:p w14:paraId="641230EF" w14:textId="77777777" w:rsidR="005829F0" w:rsidRDefault="005829F0" w:rsidP="005829F0">
      <w:pPr>
        <w:snapToGrid w:val="0"/>
        <w:jc w:val="both"/>
        <w:rPr>
          <w:rFonts w:ascii="Calibri" w:hAnsi="Calibri" w:cs="Arial"/>
          <w:sz w:val="22"/>
          <w:szCs w:val="22"/>
        </w:rPr>
      </w:pPr>
    </w:p>
    <w:p w14:paraId="2A9181C8" w14:textId="7BA32636" w:rsidR="005829F0" w:rsidRPr="00720CC5" w:rsidRDefault="005829F0" w:rsidP="005829F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L’</w:t>
      </w:r>
      <w:r w:rsidR="00AB282A">
        <w:rPr>
          <w:rFonts w:ascii="Calibri" w:hAnsi="Calibri" w:cs="Arial"/>
          <w:sz w:val="22"/>
          <w:szCs w:val="22"/>
        </w:rPr>
        <w:t>Organismo</w:t>
      </w:r>
      <w:r w:rsidRPr="00720CC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garantisce</w:t>
      </w:r>
      <w:r w:rsidRPr="00720CC5">
        <w:rPr>
          <w:rFonts w:ascii="Calibri" w:hAnsi="Calibri" w:cs="Arial"/>
          <w:sz w:val="22"/>
          <w:szCs w:val="22"/>
        </w:rPr>
        <w:t xml:space="preserve"> che i servizi assicurati soddisfino gli standard necessari di qualità e sicurezza.</w:t>
      </w:r>
    </w:p>
    <w:p w14:paraId="2B2CB232" w14:textId="77777777" w:rsidR="005829F0" w:rsidRPr="00720CC5" w:rsidRDefault="005829F0" w:rsidP="005829F0">
      <w:pPr>
        <w:jc w:val="both"/>
        <w:rPr>
          <w:rFonts w:ascii="Calibri" w:hAnsi="Calibri" w:cs="Arial"/>
          <w:sz w:val="22"/>
          <w:szCs w:val="22"/>
        </w:rPr>
      </w:pPr>
      <w:r w:rsidRPr="00720CC5">
        <w:rPr>
          <w:rFonts w:ascii="Calibri" w:hAnsi="Calibri" w:cs="Arial"/>
          <w:sz w:val="22"/>
          <w:szCs w:val="22"/>
        </w:rPr>
        <w:t>Il contributo finanziario non può essere utilizzato a copertura di costi già rimborsati tramite fondi dell’UE.</w:t>
      </w:r>
    </w:p>
    <w:p w14:paraId="6CBCE827" w14:textId="77777777" w:rsidR="005829F0" w:rsidRPr="00720CC5" w:rsidRDefault="005829F0" w:rsidP="005829F0">
      <w:pPr>
        <w:jc w:val="both"/>
        <w:rPr>
          <w:rFonts w:ascii="Calibri" w:hAnsi="Calibri" w:cs="Arial"/>
          <w:sz w:val="22"/>
          <w:szCs w:val="22"/>
        </w:rPr>
      </w:pPr>
    </w:p>
    <w:p w14:paraId="2622FEA8" w14:textId="7D328CB3" w:rsidR="005829F0" w:rsidRPr="00720CC5" w:rsidRDefault="005829F0" w:rsidP="005829F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 w:rsidRPr="00720CC5">
        <w:rPr>
          <w:rFonts w:ascii="Calibri" w:hAnsi="Calibri" w:cs="Arial"/>
          <w:sz w:val="22"/>
          <w:szCs w:val="22"/>
        </w:rPr>
        <w:t>l contributo finanziario ricevuto da</w:t>
      </w:r>
      <w:r>
        <w:rPr>
          <w:rFonts w:ascii="Calibri" w:hAnsi="Calibri" w:cs="Arial"/>
          <w:sz w:val="22"/>
          <w:szCs w:val="22"/>
        </w:rPr>
        <w:t>ll’A</w:t>
      </w:r>
      <w:r w:rsidRPr="00720CC5">
        <w:rPr>
          <w:rFonts w:ascii="Calibri" w:hAnsi="Calibri" w:cs="Arial"/>
          <w:sz w:val="22"/>
          <w:szCs w:val="22"/>
        </w:rPr>
        <w:t xml:space="preserve">ccompagnatore è compatibile con qualunque altra forma di finanziamento. </w:t>
      </w:r>
    </w:p>
    <w:p w14:paraId="27902875" w14:textId="77777777" w:rsidR="005829F0" w:rsidRPr="00720CC5" w:rsidRDefault="005829F0" w:rsidP="005829F0">
      <w:pPr>
        <w:jc w:val="both"/>
        <w:rPr>
          <w:rFonts w:ascii="Calibri" w:hAnsi="Calibri" w:cs="Arial"/>
          <w:sz w:val="22"/>
          <w:szCs w:val="22"/>
        </w:rPr>
      </w:pPr>
    </w:p>
    <w:p w14:paraId="606CD789" w14:textId="2ADA0FD1" w:rsidR="005829F0" w:rsidRPr="00720CC5" w:rsidRDefault="005829F0" w:rsidP="005829F0">
      <w:pPr>
        <w:jc w:val="both"/>
        <w:rPr>
          <w:rFonts w:ascii="Calibri" w:hAnsi="Calibri" w:cs="Arial"/>
          <w:sz w:val="22"/>
          <w:szCs w:val="22"/>
        </w:rPr>
      </w:pPr>
      <w:r w:rsidRPr="00720CC5">
        <w:rPr>
          <w:rFonts w:ascii="Calibri" w:hAnsi="Calibri" w:cs="Arial"/>
          <w:sz w:val="22"/>
          <w:szCs w:val="22"/>
        </w:rPr>
        <w:t>Il contributo finanziario o parte di esso deve essere restituito qualora il Docente accompagnatore non porti a termine la mobilità nel rispetto dei termini della presente Convenzione. Tuttavia, non si può procedere alla richiesta di rimborso dei fondi comunitari quando il Docente accompagnatore non abbia portato a termine il suo periodo di mobilità secondo quanto descritto nell’Annex I per cause di forza maggiore; il verificarsi di tali circostanze deve essere comunicato da</w:t>
      </w:r>
      <w:r w:rsidR="00B442DA">
        <w:rPr>
          <w:rFonts w:ascii="Calibri" w:hAnsi="Calibri" w:cs="Arial"/>
          <w:sz w:val="22"/>
          <w:szCs w:val="22"/>
        </w:rPr>
        <w:t xml:space="preserve"> </w:t>
      </w:r>
      <w:r w:rsidR="00ED736F">
        <w:rPr>
          <w:rFonts w:ascii="Calibri" w:hAnsi="Calibri" w:cs="Arial"/>
          <w:sz w:val="22"/>
          <w:szCs w:val="22"/>
        </w:rPr>
        <w:t>G</w:t>
      </w:r>
      <w:r w:rsidR="005C1AB9">
        <w:rPr>
          <w:rFonts w:ascii="Calibri" w:hAnsi="Calibri" w:cs="Arial"/>
          <w:sz w:val="22"/>
          <w:szCs w:val="22"/>
        </w:rPr>
        <w:t>al Terra D’Arneo</w:t>
      </w:r>
      <w:r w:rsidRPr="00720CC5">
        <w:rPr>
          <w:rFonts w:ascii="Calibri" w:hAnsi="Calibri" w:cs="Arial"/>
          <w:sz w:val="22"/>
          <w:szCs w:val="22"/>
        </w:rPr>
        <w:t xml:space="preserve"> e approvato dall’Agenzia Nazionale.</w:t>
      </w:r>
    </w:p>
    <w:p w14:paraId="4A95841A" w14:textId="77777777" w:rsidR="005829F0" w:rsidRPr="00720CC5" w:rsidRDefault="005829F0" w:rsidP="005829F0">
      <w:pPr>
        <w:jc w:val="both"/>
        <w:rPr>
          <w:rFonts w:ascii="Calibri" w:hAnsi="Calibri" w:cs="Arial"/>
          <w:sz w:val="22"/>
          <w:szCs w:val="22"/>
        </w:rPr>
      </w:pPr>
    </w:p>
    <w:p w14:paraId="64F9B169" w14:textId="77777777" w:rsidR="005829F0" w:rsidRPr="00720CC5" w:rsidRDefault="005829F0" w:rsidP="005829F0">
      <w:pPr>
        <w:jc w:val="both"/>
        <w:rPr>
          <w:rFonts w:ascii="Calibri" w:hAnsi="Calibri" w:cs="Arial"/>
          <w:sz w:val="22"/>
          <w:szCs w:val="22"/>
        </w:rPr>
      </w:pPr>
      <w:r w:rsidRPr="00720CC5">
        <w:rPr>
          <w:rFonts w:ascii="Calibri" w:hAnsi="Calibri" w:cs="Arial"/>
          <w:sz w:val="22"/>
          <w:szCs w:val="22"/>
        </w:rPr>
        <w:t>Il Docente Accompagnatore deve dare prova delle effettive date di inizio e di fine del periodo di mobilità attraverso la presentazione delle carte di imbarco A/R.</w:t>
      </w:r>
    </w:p>
    <w:p w14:paraId="523CAD82" w14:textId="77777777" w:rsidR="005829F0" w:rsidRDefault="005829F0" w:rsidP="005829F0">
      <w:pPr>
        <w:rPr>
          <w:rFonts w:ascii="Calibri" w:hAnsi="Calibri" w:cs="Arial"/>
          <w:sz w:val="22"/>
          <w:szCs w:val="22"/>
        </w:rPr>
      </w:pPr>
    </w:p>
    <w:p w14:paraId="6BA18DB3" w14:textId="77777777" w:rsidR="00081334" w:rsidRPr="00032B95" w:rsidRDefault="00081334" w:rsidP="00081334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B95">
        <w:rPr>
          <w:rFonts w:asciiTheme="minorHAnsi" w:hAnsiTheme="minorHAnsi" w:cstheme="minorHAnsi"/>
          <w:b/>
          <w:sz w:val="22"/>
          <w:szCs w:val="22"/>
        </w:rPr>
        <w:t>ARTICOLO 5 – LEGGE APPLICABILE E TRIBUNALE COMPETENTE</w:t>
      </w:r>
    </w:p>
    <w:p w14:paraId="2FC5ECB0" w14:textId="77777777" w:rsidR="00081334" w:rsidRPr="00032B95" w:rsidRDefault="00081334" w:rsidP="00081334">
      <w:pPr>
        <w:pStyle w:val="Paragrafoelenco"/>
        <w:widowControl/>
        <w:numPr>
          <w:ilvl w:val="1"/>
          <w:numId w:val="51"/>
        </w:numPr>
        <w:autoSpaceDE/>
        <w:autoSpaceDN/>
        <w:spacing w:after="120"/>
        <w:ind w:right="0"/>
        <w:contextualSpacing/>
        <w:rPr>
          <w:rFonts w:asciiTheme="minorHAnsi" w:eastAsia="Times New Roman" w:hAnsiTheme="minorHAnsi" w:cstheme="minorHAnsi"/>
          <w:snapToGrid w:val="0"/>
          <w:lang w:eastAsia="en-GB"/>
        </w:rPr>
      </w:pPr>
      <w:r w:rsidRPr="00032B95">
        <w:rPr>
          <w:rFonts w:asciiTheme="minorHAnsi" w:eastAsia="Times New Roman" w:hAnsiTheme="minorHAnsi" w:cstheme="minorHAnsi"/>
          <w:snapToGrid w:val="0"/>
          <w:lang w:eastAsia="en-GB"/>
        </w:rPr>
        <w:t>La presente Convenzione è disciplinata dalla Legge italiana.</w:t>
      </w:r>
    </w:p>
    <w:p w14:paraId="5715DBB3" w14:textId="77777777" w:rsidR="00081334" w:rsidRPr="00032B95" w:rsidRDefault="00081334" w:rsidP="00081334">
      <w:pPr>
        <w:pStyle w:val="Paragrafoelenco"/>
        <w:spacing w:after="120"/>
        <w:ind w:left="360"/>
        <w:rPr>
          <w:rFonts w:asciiTheme="minorHAnsi" w:eastAsia="Times New Roman" w:hAnsiTheme="minorHAnsi" w:cstheme="minorHAnsi"/>
          <w:snapToGrid w:val="0"/>
          <w:lang w:eastAsia="en-GB"/>
        </w:rPr>
      </w:pPr>
    </w:p>
    <w:p w14:paraId="7C9A51F8" w14:textId="6F69B1AA" w:rsidR="00081334" w:rsidRPr="00032B95" w:rsidRDefault="00081334" w:rsidP="00081334">
      <w:pPr>
        <w:pStyle w:val="Paragrafoelenco"/>
        <w:widowControl/>
        <w:numPr>
          <w:ilvl w:val="1"/>
          <w:numId w:val="51"/>
        </w:numPr>
        <w:autoSpaceDE/>
        <w:autoSpaceDN/>
        <w:ind w:right="0"/>
        <w:contextualSpacing/>
        <w:rPr>
          <w:rFonts w:asciiTheme="minorHAnsi" w:eastAsia="Times New Roman" w:hAnsiTheme="minorHAnsi" w:cstheme="minorHAnsi"/>
          <w:snapToGrid w:val="0"/>
          <w:lang w:eastAsia="en-GB"/>
        </w:rPr>
      </w:pPr>
      <w:r w:rsidRPr="00032B95">
        <w:rPr>
          <w:rFonts w:asciiTheme="minorHAnsi" w:eastAsia="Times New Roman" w:hAnsiTheme="minorHAnsi" w:cstheme="minorHAnsi"/>
          <w:snapToGrid w:val="0"/>
          <w:lang w:eastAsia="en-GB"/>
        </w:rPr>
        <w:lastRenderedPageBreak/>
        <w:t>Il tribunale competente, secondo la legislazione nazionale applicabile, avrà giurisdizione esclusiva per ogni controversia che dovesse sorgere tra l’</w:t>
      </w:r>
      <w:r w:rsidR="00ED4BF5">
        <w:rPr>
          <w:rFonts w:asciiTheme="minorHAnsi" w:eastAsia="Times New Roman" w:hAnsiTheme="minorHAnsi" w:cstheme="minorHAnsi"/>
          <w:snapToGrid w:val="0"/>
          <w:lang w:eastAsia="en-GB"/>
        </w:rPr>
        <w:t>Organismo</w:t>
      </w:r>
      <w:r w:rsidRPr="00032B95">
        <w:rPr>
          <w:rFonts w:asciiTheme="minorHAnsi" w:eastAsia="Times New Roman" w:hAnsiTheme="minorHAnsi" w:cstheme="minorHAnsi"/>
          <w:snapToGrid w:val="0"/>
          <w:lang w:eastAsia="en-GB"/>
        </w:rPr>
        <w:t xml:space="preserve"> e </w:t>
      </w:r>
      <w:r w:rsidR="00FE140A" w:rsidRPr="00032B95">
        <w:rPr>
          <w:rFonts w:asciiTheme="minorHAnsi" w:eastAsia="Times New Roman" w:hAnsiTheme="minorHAnsi" w:cstheme="minorHAnsi"/>
          <w:snapToGrid w:val="0"/>
          <w:lang w:eastAsia="en-GB"/>
        </w:rPr>
        <w:t>l’accompagnatore</w:t>
      </w:r>
      <w:r w:rsidRPr="00032B95">
        <w:rPr>
          <w:rFonts w:asciiTheme="minorHAnsi" w:eastAsia="Times New Roman" w:hAnsiTheme="minorHAnsi" w:cstheme="minorHAnsi"/>
          <w:snapToGrid w:val="0"/>
          <w:lang w:eastAsia="en-GB"/>
        </w:rPr>
        <w:t xml:space="preserve"> in merito all’interpretazione, all’applicazione o alla validità delle disposizioni della presente Convenzione, là dove non sia possibile procedere ad una risoluzione amichevole.</w:t>
      </w:r>
    </w:p>
    <w:p w14:paraId="47477F2B" w14:textId="77777777" w:rsidR="00081334" w:rsidRPr="00032B95" w:rsidRDefault="00081334" w:rsidP="00081334">
      <w:pPr>
        <w:pStyle w:val="Paragrafoelenco"/>
        <w:ind w:left="567"/>
        <w:rPr>
          <w:rFonts w:asciiTheme="minorHAnsi" w:hAnsiTheme="minorHAnsi" w:cstheme="minorHAnsi"/>
        </w:rPr>
      </w:pPr>
    </w:p>
    <w:p w14:paraId="7C23D321" w14:textId="77777777" w:rsidR="00081334" w:rsidRPr="00C21AD4" w:rsidRDefault="00081334" w:rsidP="00C21AD4">
      <w:pPr>
        <w:rPr>
          <w:rFonts w:asciiTheme="minorHAnsi" w:hAnsiTheme="minorHAnsi" w:cstheme="minorHAnsi"/>
        </w:rPr>
      </w:pPr>
    </w:p>
    <w:p w14:paraId="7237C45F" w14:textId="77777777" w:rsidR="00C21AD4" w:rsidRPr="00F0071E" w:rsidRDefault="00C21AD4" w:rsidP="00C21AD4">
      <w:pPr>
        <w:jc w:val="both"/>
        <w:rPr>
          <w:rFonts w:ascii="Calibri" w:hAnsi="Calibri" w:cs="Arial"/>
          <w:b/>
          <w:sz w:val="22"/>
          <w:szCs w:val="22"/>
        </w:rPr>
      </w:pPr>
    </w:p>
    <w:p w14:paraId="60755909" w14:textId="77777777" w:rsidR="00C21AD4" w:rsidRDefault="00C21AD4" w:rsidP="00C21AD4">
      <w:pPr>
        <w:ind w:left="5812" w:hanging="5812"/>
        <w:rPr>
          <w:rFonts w:ascii="Calibri" w:hAnsi="Calibri" w:cs="Arial"/>
          <w:b/>
          <w:sz w:val="22"/>
          <w:szCs w:val="22"/>
        </w:rPr>
      </w:pPr>
      <w:r w:rsidRPr="00F0071E">
        <w:rPr>
          <w:rFonts w:ascii="Calibri" w:hAnsi="Calibri" w:cs="Arial"/>
          <w:b/>
          <w:sz w:val="22"/>
          <w:szCs w:val="22"/>
        </w:rPr>
        <w:t>FIRME</w:t>
      </w:r>
    </w:p>
    <w:p w14:paraId="4E0A42B4" w14:textId="77777777" w:rsidR="00C21AD4" w:rsidRPr="00F0071E" w:rsidRDefault="00C21AD4" w:rsidP="00C21AD4">
      <w:pPr>
        <w:ind w:left="5812" w:hanging="5812"/>
        <w:jc w:val="center"/>
        <w:rPr>
          <w:rFonts w:ascii="Calibri" w:hAnsi="Calibri" w:cs="Arial"/>
          <w:b/>
          <w:sz w:val="22"/>
          <w:szCs w:val="22"/>
        </w:rPr>
      </w:pPr>
    </w:p>
    <w:p w14:paraId="10E59719" w14:textId="4AB6EB26" w:rsidR="00C21AD4" w:rsidRPr="0090052B" w:rsidRDefault="00C21AD4" w:rsidP="00C21AD4">
      <w:pPr>
        <w:ind w:left="5812" w:hanging="5812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noProof/>
          <w:color w:val="343A4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4C6B3" wp14:editId="69F62D1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83873" cy="1905000"/>
                <wp:effectExtent l="0" t="0" r="26035" b="19050"/>
                <wp:wrapNone/>
                <wp:docPr id="99423079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73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279B2D" w14:textId="2A7F04C8" w:rsidR="00C21AD4" w:rsidRPr="0090052B" w:rsidRDefault="00C21AD4" w:rsidP="00C21AD4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0052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Per l’Organismo</w:t>
                            </w:r>
                          </w:p>
                          <w:p w14:paraId="6178E1B7" w14:textId="731B383B" w:rsidR="00C21AD4" w:rsidRDefault="00C21AD4" w:rsidP="00C21AD4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Legale Rappresentate</w:t>
                            </w:r>
                          </w:p>
                          <w:p w14:paraId="7578178C" w14:textId="3F1C4FBF" w:rsidR="00C21AD4" w:rsidRDefault="00C21AD4" w:rsidP="00C21AD4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21AD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Dott.</w:t>
                            </w:r>
                            <w:r w:rsidR="005C1AB9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Cosimo Durante</w:t>
                            </w:r>
                          </w:p>
                          <w:p w14:paraId="1E5F496F" w14:textId="77777777" w:rsidR="00C21AD4" w:rsidRDefault="00C21AD4" w:rsidP="00C21AD4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C70CABD" w14:textId="77777777" w:rsidR="00C21AD4" w:rsidRPr="00C21AD4" w:rsidRDefault="00C21AD4" w:rsidP="00C21AD4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9476F3" w14:textId="77777777" w:rsidR="00C21AD4" w:rsidRDefault="00C21AD4"/>
                          <w:p w14:paraId="28A30E90" w14:textId="2FF54909" w:rsidR="00C21AD4" w:rsidRDefault="00C21AD4" w:rsidP="00C21AD4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0052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Fatto a </w:t>
                            </w:r>
                            <w:r w:rsidR="005C1AB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Veglie (LE)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52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………………….</w:t>
                            </w:r>
                          </w:p>
                          <w:p w14:paraId="5940DE75" w14:textId="77777777" w:rsidR="00C21AD4" w:rsidRDefault="00C21A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C6B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2.25pt;margin-top:.85pt;width:203.45pt;height:15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" fillcolor="white [3201]" strokecolor="white [3212]" strokeweight=".5pt">
                <v:textbox>
                  <w:txbxContent>
                    <w:p w14:paraId="43279B2D" w14:textId="2A7F04C8" w:rsidR="00C21AD4" w:rsidRPr="0090052B" w:rsidRDefault="00C21AD4" w:rsidP="00C21AD4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0052B">
                        <w:rPr>
                          <w:rFonts w:ascii="Calibri" w:hAnsi="Calibri" w:cs="Arial"/>
                          <w:sz w:val="22"/>
                          <w:szCs w:val="22"/>
                        </w:rPr>
                        <w:t>Per l’Organismo</w:t>
                      </w:r>
                    </w:p>
                    <w:p w14:paraId="6178E1B7" w14:textId="731B383B" w:rsidR="00C21AD4" w:rsidRDefault="00C21AD4" w:rsidP="00C21AD4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Legale Rappresentate</w:t>
                      </w:r>
                    </w:p>
                    <w:p w14:paraId="7578178C" w14:textId="3F1C4FBF" w:rsidR="00C21AD4" w:rsidRDefault="00C21AD4" w:rsidP="00C21AD4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21AD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Dott.</w:t>
                      </w:r>
                      <w:r w:rsidR="005C1AB9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Cosimo Durante</w:t>
                      </w:r>
                    </w:p>
                    <w:p w14:paraId="1E5F496F" w14:textId="77777777" w:rsidR="00C21AD4" w:rsidRDefault="00C21AD4" w:rsidP="00C21AD4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C70CABD" w14:textId="77777777" w:rsidR="00C21AD4" w:rsidRPr="00C21AD4" w:rsidRDefault="00C21AD4" w:rsidP="00C21AD4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9476F3" w14:textId="77777777" w:rsidR="00C21AD4" w:rsidRDefault="00C21AD4"/>
                    <w:p w14:paraId="28A30E90" w14:textId="2FF54909" w:rsidR="00C21AD4" w:rsidRDefault="00C21AD4" w:rsidP="00C21AD4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0052B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Fatto a </w:t>
                      </w:r>
                      <w:r w:rsidR="005C1AB9">
                        <w:rPr>
                          <w:rFonts w:ascii="Calibri" w:hAnsi="Calibri" w:cs="Arial"/>
                          <w:sz w:val="22"/>
                          <w:szCs w:val="22"/>
                        </w:rPr>
                        <w:t>Veglie (LE)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90052B">
                        <w:rPr>
                          <w:rFonts w:ascii="Calibri" w:hAnsi="Calibri" w:cs="Arial"/>
                          <w:sz w:val="22"/>
                          <w:szCs w:val="22"/>
                        </w:rPr>
                        <w:t>il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………………….</w:t>
                      </w:r>
                    </w:p>
                    <w:p w14:paraId="5940DE75" w14:textId="77777777" w:rsidR="00C21AD4" w:rsidRDefault="00C21AD4"/>
                  </w:txbxContent>
                </v:textbox>
                <w10:wrap anchorx="margin"/>
              </v:shape>
            </w:pict>
          </mc:Fallback>
        </mc:AlternateContent>
      </w:r>
    </w:p>
    <w:p w14:paraId="0FB16CB4" w14:textId="1C2B7868" w:rsidR="00C21AD4" w:rsidRPr="00294E31" w:rsidRDefault="00C21AD4" w:rsidP="00C21AD4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90052B">
        <w:rPr>
          <w:rFonts w:ascii="Calibri" w:hAnsi="Calibri" w:cs="Arial"/>
          <w:sz w:val="22"/>
          <w:szCs w:val="22"/>
        </w:rPr>
        <w:t>Per il Partecipante</w:t>
      </w:r>
      <w:r w:rsidRPr="0090052B">
        <w:rPr>
          <w:rFonts w:ascii="Calibri" w:hAnsi="Calibri" w:cs="Arial"/>
          <w:sz w:val="22"/>
          <w:szCs w:val="22"/>
        </w:rPr>
        <w:tab/>
      </w:r>
    </w:p>
    <w:p w14:paraId="24A3F35C" w14:textId="602CFDA5" w:rsidR="00C21AD4" w:rsidRPr="0090052B" w:rsidRDefault="00C21AD4" w:rsidP="00C21AD4">
      <w:pPr>
        <w:tabs>
          <w:tab w:val="left" w:pos="567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                </w:t>
      </w:r>
    </w:p>
    <w:p w14:paraId="40BBCC37" w14:textId="1C62A32B" w:rsidR="00C21AD4" w:rsidRDefault="00C21AD4" w:rsidP="00C21AD4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</w:rPr>
      </w:pPr>
    </w:p>
    <w:p w14:paraId="7F9631DE" w14:textId="77777777" w:rsidR="00C21AD4" w:rsidRDefault="00C21AD4" w:rsidP="00C21AD4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</w:rPr>
      </w:pPr>
    </w:p>
    <w:p w14:paraId="40041453" w14:textId="2BF8E2E4" w:rsidR="00C21AD4" w:rsidRDefault="00C21AD4" w:rsidP="00C21AD4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</w:rPr>
      </w:pPr>
    </w:p>
    <w:p w14:paraId="778C8599" w14:textId="5A0A9F0E" w:rsidR="00C21AD4" w:rsidRDefault="00C21AD4" w:rsidP="00C21AD4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</w:rPr>
      </w:pPr>
      <w:r w:rsidRPr="0090052B">
        <w:rPr>
          <w:rFonts w:ascii="Calibri" w:hAnsi="Calibri" w:cs="Arial"/>
          <w:sz w:val="22"/>
          <w:szCs w:val="22"/>
        </w:rPr>
        <w:t>Fatto a ………</w:t>
      </w:r>
      <w:r>
        <w:rPr>
          <w:rFonts w:ascii="Calibri" w:hAnsi="Calibri" w:cs="Arial"/>
          <w:sz w:val="22"/>
          <w:szCs w:val="22"/>
        </w:rPr>
        <w:t>…………</w:t>
      </w:r>
      <w:r w:rsidRPr="0090052B">
        <w:rPr>
          <w:rFonts w:ascii="Calibri" w:hAnsi="Calibri" w:cs="Arial"/>
          <w:sz w:val="22"/>
          <w:szCs w:val="22"/>
        </w:rPr>
        <w:t>. Il</w:t>
      </w:r>
      <w:r>
        <w:rPr>
          <w:rFonts w:ascii="Calibri" w:hAnsi="Calibri" w:cs="Arial"/>
          <w:sz w:val="22"/>
          <w:szCs w:val="22"/>
        </w:rPr>
        <w:t xml:space="preserve"> ………………..</w:t>
      </w:r>
    </w:p>
    <w:p w14:paraId="64EE296E" w14:textId="77777777" w:rsidR="00C21AD4" w:rsidRDefault="00C21AD4" w:rsidP="00C21AD4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</w:rPr>
      </w:pPr>
    </w:p>
    <w:p w14:paraId="48216D1C" w14:textId="50865AA7" w:rsidR="00081334" w:rsidRPr="00032B95" w:rsidRDefault="00081334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4563A7C9" w14:textId="77777777" w:rsidR="00081334" w:rsidRPr="00032B95" w:rsidRDefault="00081334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1B2890FB" w14:textId="77777777" w:rsidR="00081334" w:rsidRPr="00032B95" w:rsidRDefault="00081334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7E4EA12E" w14:textId="77777777" w:rsidR="00081334" w:rsidRDefault="00081334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75BF77FB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5F5BF02E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2ECD5830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69FD45F1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70390C0A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4350A551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27711D29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5FC56B6D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10DCCE6C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33D0B6D5" w14:textId="77777777" w:rsidR="00883962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348760A7" w14:textId="73B0F279" w:rsidR="00883962" w:rsidRPr="00643837" w:rsidRDefault="004C0C7A" w:rsidP="004C0C7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343A41"/>
          <w:sz w:val="22"/>
          <w:szCs w:val="22"/>
        </w:rPr>
        <w:t xml:space="preserve">                                                                                          </w:t>
      </w:r>
      <w:r w:rsidR="00883962" w:rsidRPr="00643837">
        <w:rPr>
          <w:rFonts w:ascii="Calibri" w:hAnsi="Calibri" w:cs="Calibri"/>
          <w:b/>
          <w:bCs/>
          <w:sz w:val="22"/>
          <w:szCs w:val="22"/>
        </w:rPr>
        <w:t>ANNEX I</w:t>
      </w:r>
    </w:p>
    <w:p w14:paraId="4893C4C7" w14:textId="77777777" w:rsidR="00883962" w:rsidRPr="00643837" w:rsidRDefault="00883962" w:rsidP="0088396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7F0E586" w14:textId="77777777" w:rsidR="00883962" w:rsidRPr="00643837" w:rsidRDefault="00883962" w:rsidP="0088396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43837">
        <w:rPr>
          <w:rFonts w:ascii="Calibri" w:hAnsi="Calibri" w:cs="Calibri"/>
          <w:b/>
          <w:bCs/>
          <w:sz w:val="22"/>
          <w:szCs w:val="22"/>
        </w:rPr>
        <w:t>FUNZIONI E COMPITI DELL’ACCOMPAGNATORE</w:t>
      </w:r>
    </w:p>
    <w:p w14:paraId="1FA240B7" w14:textId="77777777" w:rsidR="00883962" w:rsidRPr="00643837" w:rsidRDefault="00883962" w:rsidP="0088396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2E9969B3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>Partecipare agli incontri con le famiglie dei ragazzi beneficiari, informando e rassicurando i genitori, con i quali scambieranno i contatti telefonici, nel caso di problematiche, esigenze particolari, eventuali urgenze; </w:t>
      </w:r>
    </w:p>
    <w:p w14:paraId="4E78BADD" w14:textId="4A43DF8D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 xml:space="preserve">Accompagnare i beneficiari </w:t>
      </w:r>
      <w:r w:rsidR="00ED4BF5">
        <w:rPr>
          <w:rFonts w:ascii="Calibri" w:hAnsi="Calibri" w:cs="Calibri"/>
          <w:sz w:val="22"/>
          <w:szCs w:val="22"/>
        </w:rPr>
        <w:t>in Belgio</w:t>
      </w:r>
      <w:r>
        <w:rPr>
          <w:rFonts w:ascii="Calibri" w:hAnsi="Calibri" w:cs="Calibri"/>
          <w:sz w:val="22"/>
          <w:szCs w:val="22"/>
        </w:rPr>
        <w:t xml:space="preserve"> </w:t>
      </w:r>
      <w:r w:rsidRPr="00643837">
        <w:rPr>
          <w:rFonts w:ascii="Calibri" w:hAnsi="Calibri" w:cs="Calibri"/>
          <w:sz w:val="22"/>
          <w:szCs w:val="22"/>
        </w:rPr>
        <w:t>nel periodo indicato; </w:t>
      </w:r>
    </w:p>
    <w:p w14:paraId="08A58B07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>Identificare e possibilmente risolvere casi critici durante il periodo di permanenza all’estero; </w:t>
      </w:r>
    </w:p>
    <w:p w14:paraId="51D33DBF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>consigliare gli studenti su come trarre vantaggio dalle competenze e capacità acquisite durante il soggiorno;  </w:t>
      </w:r>
    </w:p>
    <w:p w14:paraId="2FF496B0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>seguire gli alunni partecipanti nelle loro attività di tirocinio, recandosi sul posto di lavoro e mantenendo i contatti con i tutor aziendali; </w:t>
      </w:r>
    </w:p>
    <w:p w14:paraId="5545B0A8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>assicurarsi che gli studenti svolgano regolarmente le attività previste e supportarli e stimolarli anche nei momenti di difficoltà; </w:t>
      </w:r>
    </w:p>
    <w:p w14:paraId="6D970B40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>annotare su un apposito diario di bordo gli aspetti significativi concernenti le attività e l’impegno dei partecipanti; </w:t>
      </w:r>
    </w:p>
    <w:p w14:paraId="56977782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>vigilare sul regolare svolgimento della mobilità; </w:t>
      </w:r>
    </w:p>
    <w:p w14:paraId="0BD08761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>raccogliere e sistemare tutto il materiale connesso all'azione e alla valutazione del tirocinio; </w:t>
      </w:r>
    </w:p>
    <w:p w14:paraId="59E63CD9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lastRenderedPageBreak/>
        <w:t>produrre una relazione sullo svolgimento del programma di tirocinio; </w:t>
      </w:r>
    </w:p>
    <w:p w14:paraId="70B93BE7" w14:textId="77777777" w:rsidR="00883962" w:rsidRPr="00643837" w:rsidRDefault="00883962" w:rsidP="00883962">
      <w:pPr>
        <w:numPr>
          <w:ilvl w:val="0"/>
          <w:numId w:val="5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Fonts w:ascii="Calibri" w:hAnsi="Calibri" w:cs="Calibri"/>
          <w:sz w:val="22"/>
          <w:szCs w:val="22"/>
        </w:rPr>
        <w:t>contribuire alla valutazione dei progressi compiuti dai partecipanti. </w:t>
      </w:r>
    </w:p>
    <w:p w14:paraId="0D3BFC6A" w14:textId="77777777" w:rsidR="00883962" w:rsidRPr="00643837" w:rsidRDefault="00883962" w:rsidP="00883962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514F2CC6" w14:textId="77777777" w:rsidR="00883962" w:rsidRPr="00643837" w:rsidRDefault="00883962" w:rsidP="0088396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65757F98" w14:textId="77777777" w:rsidR="00883962" w:rsidRPr="00643837" w:rsidRDefault="00883962" w:rsidP="0088396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43837">
        <w:rPr>
          <w:rFonts w:ascii="Calibri" w:hAnsi="Calibri" w:cs="Calibri"/>
          <w:b/>
          <w:bCs/>
          <w:sz w:val="22"/>
          <w:szCs w:val="22"/>
        </w:rPr>
        <w:t>ANNEX II </w:t>
      </w:r>
    </w:p>
    <w:p w14:paraId="67ACD7FD" w14:textId="77777777" w:rsidR="00883962" w:rsidRPr="00643837" w:rsidRDefault="00883962" w:rsidP="0088396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CE6E2B8" w14:textId="77777777" w:rsidR="00883962" w:rsidRPr="00643837" w:rsidRDefault="00883962" w:rsidP="0088396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43837">
        <w:rPr>
          <w:rFonts w:ascii="Calibri" w:hAnsi="Calibri" w:cs="Calibri"/>
          <w:b/>
          <w:bCs/>
          <w:sz w:val="22"/>
          <w:szCs w:val="22"/>
        </w:rPr>
        <w:t>CONDIZIONI GENERALI </w:t>
      </w:r>
    </w:p>
    <w:p w14:paraId="70949691" w14:textId="77777777" w:rsidR="00883962" w:rsidRPr="00643837" w:rsidRDefault="00883962" w:rsidP="0088396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0F611DE8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b/>
          <w:bCs/>
          <w:sz w:val="22"/>
          <w:szCs w:val="22"/>
        </w:rPr>
        <w:t>Articolo 1: Responsabilità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1BC5100B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720549C3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sz w:val="22"/>
          <w:szCs w:val="22"/>
        </w:rPr>
        <w:t>Ciascuna delle parti contraenti esonererà l’altra da ogni responsabilità civile per danni da questa o dal suo staff subiti in seguito all’attuazione di questa Convenzione, a condizione che tali danni non siano il risultato di gravi e deliberati comportamenti scorretti da parte dell’altro contraente o del suo staff.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4FEBC0E4" w14:textId="4E12193E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sz w:val="22"/>
          <w:szCs w:val="22"/>
        </w:rPr>
        <w:t xml:space="preserve">L’Agenzia Nazionale Erasmus </w:t>
      </w:r>
      <w:r w:rsidRPr="004C0C7A">
        <w:rPr>
          <w:rStyle w:val="normaltextrun"/>
          <w:rFonts w:ascii="Calibri" w:hAnsi="Calibri" w:cs="Calibri"/>
          <w:sz w:val="22"/>
          <w:szCs w:val="22"/>
        </w:rPr>
        <w:t>Plus</w:t>
      </w:r>
      <w:r w:rsidRPr="00643837">
        <w:rPr>
          <w:rStyle w:val="normaltextrun"/>
          <w:rFonts w:ascii="Calibri" w:hAnsi="Calibri" w:cs="Calibri"/>
          <w:sz w:val="22"/>
          <w:szCs w:val="22"/>
        </w:rPr>
        <w:t>, la Commissione Europea o il loro staff non sono responsabili nel caso di reclami su quanto previsto dalla Convenzione, in relazione a danni causati durante la mobilità. Di conseguenza, l’Agenzia Nazionale o la Commissione Europea non possono soddisfare alcuna richiesta di indennizzo o di rimborso per reclamo.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2253B8D5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00E67A3B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b/>
          <w:bCs/>
          <w:sz w:val="22"/>
          <w:szCs w:val="22"/>
        </w:rPr>
        <w:t>Articolo 2: Risoluzione della Convenzione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24EBDB6A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074D2AE8" w14:textId="3F47EB11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sz w:val="22"/>
          <w:szCs w:val="22"/>
        </w:rPr>
        <w:t>Nel caso in cui il Docente accompagnatore non sia in grado di adempiere agli obblighi previsti dalla Convenzione, e senza considerare le conseguenze previste dalla legge applicabile</w:t>
      </w:r>
      <w:r w:rsidR="00616F12">
        <w:rPr>
          <w:rStyle w:val="normaltextrun"/>
          <w:rFonts w:ascii="Calibri" w:hAnsi="Calibri" w:cs="Calibri"/>
          <w:sz w:val="22"/>
          <w:szCs w:val="22"/>
        </w:rPr>
        <w:t>, Gal Terra D’Arneo</w:t>
      </w:r>
      <w:r w:rsidRPr="00643837">
        <w:rPr>
          <w:rStyle w:val="normaltextrun"/>
          <w:rFonts w:ascii="Calibri" w:hAnsi="Calibri" w:cs="Calibri"/>
          <w:sz w:val="22"/>
          <w:szCs w:val="22"/>
        </w:rPr>
        <w:t xml:space="preserve"> è legalmente autorizzato a risolvere o ad annullare la Convenzione senza ulteriori formalità legali, nel caso il Docente accompagnatore non intraprenda alcuna azione entro un mese dalla ricezione della notifica per raccomandata.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3673CA81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sz w:val="22"/>
          <w:szCs w:val="22"/>
        </w:rPr>
        <w:t xml:space="preserve">Se il Docente accompagnatore risolve la Convenzione prima dello scadere dei termini o se non adempie agli obblighi previsti dalla Convenzione, dovrà restituire l’importo del contributo già erogato, salvo differenti accordi con </w:t>
      </w:r>
      <w:r>
        <w:rPr>
          <w:rStyle w:val="normaltextrun"/>
          <w:rFonts w:ascii="Calibri" w:hAnsi="Calibri" w:cs="Calibri"/>
          <w:sz w:val="22"/>
          <w:szCs w:val="22"/>
        </w:rPr>
        <w:t xml:space="preserve">l’Ente </w:t>
      </w:r>
      <w:r w:rsidRPr="00643837">
        <w:rPr>
          <w:rStyle w:val="normaltextrun"/>
          <w:rFonts w:ascii="Calibri" w:hAnsi="Calibri" w:cs="Calibri"/>
          <w:sz w:val="22"/>
          <w:szCs w:val="22"/>
        </w:rPr>
        <w:t>di invio. 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132C8C3F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sz w:val="22"/>
          <w:szCs w:val="22"/>
        </w:rPr>
        <w:t xml:space="preserve">In caso di risoluzione dalla Convenzione da parte del Docente accompagnatore per cause di forza maggiore, ad esempio una causa imprevedibile o un evento non controllabile dal Docente accompagnatore e non attribuibile a suo errore o negligenza, questi potrà ricevere l’importo del contributo corrispondente all’effettiva durata della mobilità. Le somme non utilizzate dovranno essere restituite, salvo differenti accordi </w:t>
      </w:r>
      <w:r>
        <w:rPr>
          <w:rStyle w:val="normaltextrun"/>
          <w:rFonts w:ascii="Calibri" w:hAnsi="Calibri" w:cs="Calibri"/>
          <w:sz w:val="22"/>
          <w:szCs w:val="22"/>
        </w:rPr>
        <w:t>con l’Ente</w:t>
      </w:r>
      <w:r w:rsidRPr="00643837">
        <w:rPr>
          <w:rStyle w:val="normaltextrun"/>
          <w:rFonts w:ascii="Calibri" w:hAnsi="Calibri" w:cs="Calibri"/>
          <w:sz w:val="22"/>
          <w:szCs w:val="22"/>
        </w:rPr>
        <w:t>. 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2F0D12B9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239401C6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b/>
          <w:bCs/>
          <w:sz w:val="22"/>
          <w:szCs w:val="22"/>
        </w:rPr>
        <w:t>Articolo 3: Tutela dei dati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0014D61C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3A66A718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sz w:val="22"/>
          <w:szCs w:val="22"/>
        </w:rPr>
        <w:t>Tutti i dati personali indicati nella Convenzione devono essere trattati  a norma del Regolamento (EC) n. 45/2001 del Parlamento Europeo e del Consiglio d’Europa per la tutela dei singoli, nel rispetto del trattamento dei dati personali da parte delle istituzioni e degli organismi comunitari, e della libera circolazione degli stessi e del Regolamento (UE) 2016/679 del Parlamento Europeo e del consiglio del 27 aprile 2016 relativo alla protezione delle persone fisiche con riguardo al trattamento dei dati personali, nonché alla libera circolazione di tali dati e che abroga la direttiva 95/46/CE.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0F252308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sz w:val="22"/>
          <w:szCs w:val="22"/>
        </w:rPr>
        <w:t>I dati personali devono essere trattati esclusivamente per dare esecuzione alla Convenzione da parte del</w:t>
      </w:r>
      <w:r>
        <w:rPr>
          <w:rStyle w:val="normaltextrun"/>
          <w:rFonts w:ascii="Calibri" w:hAnsi="Calibri" w:cs="Calibri"/>
          <w:sz w:val="22"/>
          <w:szCs w:val="22"/>
        </w:rPr>
        <w:t xml:space="preserve">l’Ente </w:t>
      </w:r>
      <w:r w:rsidRPr="00643837">
        <w:rPr>
          <w:rStyle w:val="normaltextrun"/>
          <w:rFonts w:ascii="Calibri" w:hAnsi="Calibri" w:cs="Calibri"/>
          <w:sz w:val="22"/>
          <w:szCs w:val="22"/>
        </w:rPr>
        <w:t xml:space="preserve">di </w:t>
      </w:r>
      <w:r>
        <w:rPr>
          <w:rStyle w:val="normaltextrun"/>
          <w:rFonts w:ascii="Calibri" w:hAnsi="Calibri" w:cs="Calibri"/>
          <w:sz w:val="22"/>
          <w:szCs w:val="22"/>
        </w:rPr>
        <w:t>invio</w:t>
      </w:r>
      <w:r w:rsidRPr="00643837">
        <w:rPr>
          <w:rStyle w:val="normaltextrun"/>
          <w:rFonts w:ascii="Calibri" w:hAnsi="Calibri" w:cs="Calibri"/>
          <w:sz w:val="22"/>
          <w:szCs w:val="22"/>
        </w:rPr>
        <w:t>, dall’Agenzia Nazionale e dalla Commissione Europea, senza pregiudicare la possibilità di poterli trasmettere a organismi responsabili di controllo e revisione contabile secondo la normativa comunitaria (Corte dei Conti o Ufficio Europeo Antifrode - OLAF).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1EBDACD2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sz w:val="22"/>
          <w:szCs w:val="22"/>
        </w:rPr>
        <w:t xml:space="preserve">Il Docente accompagnatore può, su richiesta scritta, accedere ai propri dati personali e apportare correzioni alle informazioni inesatte o incomplete. E’ invitato a presentare qualsiasi quesito riguardante il trattamento dei propri dati personali </w:t>
      </w:r>
      <w:r>
        <w:rPr>
          <w:rStyle w:val="normaltextrun"/>
          <w:rFonts w:ascii="Calibri" w:hAnsi="Calibri" w:cs="Calibri"/>
          <w:sz w:val="22"/>
          <w:szCs w:val="22"/>
        </w:rPr>
        <w:t>all’Ente</w:t>
      </w:r>
      <w:r w:rsidRPr="00643837">
        <w:rPr>
          <w:rStyle w:val="normaltextrun"/>
          <w:rFonts w:ascii="Calibri" w:hAnsi="Calibri" w:cs="Calibri"/>
          <w:sz w:val="22"/>
          <w:szCs w:val="22"/>
        </w:rPr>
        <w:t xml:space="preserve"> di </w:t>
      </w:r>
      <w:r>
        <w:rPr>
          <w:rStyle w:val="normaltextrun"/>
          <w:rFonts w:ascii="Calibri" w:hAnsi="Calibri" w:cs="Calibri"/>
          <w:sz w:val="22"/>
          <w:szCs w:val="22"/>
        </w:rPr>
        <w:t>invio</w:t>
      </w:r>
      <w:r w:rsidRPr="00643837">
        <w:rPr>
          <w:rStyle w:val="normaltextrun"/>
          <w:rFonts w:ascii="Calibri" w:hAnsi="Calibri" w:cs="Calibri"/>
          <w:sz w:val="22"/>
          <w:szCs w:val="22"/>
        </w:rPr>
        <w:t xml:space="preserve"> e/o all’Agenzia Nazionale. Il Docente accompagnatore può presentare ricorso al Garante per la protezione dei dati personali, con riferimento alle modalità d’uso dei propri dati personali da parte del</w:t>
      </w:r>
      <w:r>
        <w:rPr>
          <w:rStyle w:val="normaltextrun"/>
          <w:rFonts w:ascii="Calibri" w:hAnsi="Calibri" w:cs="Calibri"/>
          <w:sz w:val="22"/>
          <w:szCs w:val="22"/>
        </w:rPr>
        <w:t>l’Ente</w:t>
      </w:r>
      <w:r w:rsidRPr="00643837">
        <w:rPr>
          <w:rStyle w:val="normaltextrun"/>
          <w:rFonts w:ascii="Calibri" w:hAnsi="Calibri" w:cs="Calibri"/>
          <w:sz w:val="22"/>
          <w:szCs w:val="22"/>
        </w:rPr>
        <w:t xml:space="preserve"> di appartenenza e/o dell’Agenzia Nazionale; può inoltre presentare </w:t>
      </w:r>
      <w:r w:rsidRPr="00643837">
        <w:rPr>
          <w:rStyle w:val="normaltextrun"/>
          <w:rFonts w:ascii="Calibri" w:hAnsi="Calibri" w:cs="Calibri"/>
          <w:sz w:val="22"/>
          <w:szCs w:val="22"/>
        </w:rPr>
        <w:lastRenderedPageBreak/>
        <w:t>ricorso al Garante Europeo per la Tutela dei Dati, in riferimento alle modalità d’uso di tali dati da parte della Commissione Europea.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6D9BAFA1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08ADAE4D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b/>
          <w:bCs/>
          <w:sz w:val="22"/>
          <w:szCs w:val="22"/>
        </w:rPr>
        <w:t>Articolo 4: Controlli e Revisioni contabili</w:t>
      </w: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0A04685D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66246796" w14:textId="77777777" w:rsidR="00883962" w:rsidRPr="00643837" w:rsidRDefault="00883962" w:rsidP="008839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normaltextrun"/>
          <w:rFonts w:ascii="Calibri" w:hAnsi="Calibri" w:cs="Calibri"/>
          <w:sz w:val="22"/>
          <w:szCs w:val="22"/>
        </w:rPr>
        <w:t>Le parti della Convenzione si impegnano a fornire ogni tipo di informazione richiesta dalla Commissione Europea, dall’Agenzia Nazionale italiana o da qualunque altro Organismo autorizzato dalla Commissione Europea o dall’Agenzia Nazionale italiana per verificare che la mobilità e le condizioni della Convenzione siano stati correttamente attuati.</w:t>
      </w:r>
    </w:p>
    <w:p w14:paraId="1DA6E15A" w14:textId="77777777" w:rsidR="00883962" w:rsidRPr="00643837" w:rsidRDefault="00883962" w:rsidP="0088396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261FF6D7" w14:textId="77777777" w:rsidR="00883962" w:rsidRPr="00643837" w:rsidRDefault="00883962" w:rsidP="0088396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color w:val="343A41"/>
          <w:sz w:val="22"/>
          <w:szCs w:val="22"/>
        </w:rPr>
        <w:t> </w:t>
      </w:r>
    </w:p>
    <w:p w14:paraId="334D51F9" w14:textId="77777777" w:rsidR="00883962" w:rsidRPr="00643837" w:rsidRDefault="00883962" w:rsidP="0088396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color w:val="343A41"/>
          <w:sz w:val="22"/>
          <w:szCs w:val="22"/>
        </w:rPr>
        <w:t> </w:t>
      </w:r>
    </w:p>
    <w:p w14:paraId="384E9C51" w14:textId="77777777" w:rsidR="00883962" w:rsidRPr="00643837" w:rsidRDefault="00883962" w:rsidP="0088396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color w:val="343A41"/>
          <w:sz w:val="22"/>
          <w:szCs w:val="22"/>
        </w:rPr>
        <w:t> </w:t>
      </w:r>
    </w:p>
    <w:p w14:paraId="3ACFA79E" w14:textId="77777777" w:rsidR="00883962" w:rsidRPr="00643837" w:rsidRDefault="00883962" w:rsidP="0088396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43837">
        <w:rPr>
          <w:rStyle w:val="eop"/>
          <w:rFonts w:ascii="Calibri" w:hAnsi="Calibri" w:cs="Calibri"/>
          <w:sz w:val="22"/>
          <w:szCs w:val="22"/>
        </w:rPr>
        <w:t> </w:t>
      </w:r>
    </w:p>
    <w:p w14:paraId="4B5E2A38" w14:textId="77777777" w:rsidR="00883962" w:rsidRPr="00643837" w:rsidRDefault="00883962" w:rsidP="00883962">
      <w:pPr>
        <w:tabs>
          <w:tab w:val="left" w:pos="5670"/>
        </w:tabs>
        <w:jc w:val="both"/>
        <w:rPr>
          <w:rFonts w:ascii="Calibri" w:hAnsi="Calibri" w:cs="Calibri"/>
          <w:sz w:val="22"/>
          <w:szCs w:val="22"/>
        </w:rPr>
      </w:pPr>
    </w:p>
    <w:p w14:paraId="2BC01815" w14:textId="77777777" w:rsidR="00883962" w:rsidRPr="00032B95" w:rsidRDefault="00883962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298A642A" w14:textId="77777777" w:rsidR="00081334" w:rsidRPr="00032B95" w:rsidRDefault="00081334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p w14:paraId="3D315BE0" w14:textId="77777777" w:rsidR="00081334" w:rsidRPr="00032B95" w:rsidRDefault="00081334" w:rsidP="00081334">
      <w:pPr>
        <w:rPr>
          <w:rFonts w:asciiTheme="minorHAnsi" w:hAnsiTheme="minorHAnsi" w:cstheme="minorHAnsi"/>
          <w:color w:val="343A41"/>
          <w:sz w:val="22"/>
          <w:szCs w:val="22"/>
        </w:rPr>
      </w:pPr>
    </w:p>
    <w:sectPr w:rsidR="00081334" w:rsidRPr="00032B95" w:rsidSect="002A60B7">
      <w:headerReference w:type="default" r:id="rId11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16DB0" w14:textId="77777777" w:rsidR="00193C9C" w:rsidRDefault="00193C9C" w:rsidP="00494945">
      <w:r>
        <w:separator/>
      </w:r>
    </w:p>
  </w:endnote>
  <w:endnote w:type="continuationSeparator" w:id="0">
    <w:p w14:paraId="6DE5FC72" w14:textId="77777777" w:rsidR="00193C9C" w:rsidRDefault="00193C9C" w:rsidP="00494945">
      <w:r>
        <w:continuationSeparator/>
      </w:r>
    </w:p>
  </w:endnote>
  <w:endnote w:type="continuationNotice" w:id="1">
    <w:p w14:paraId="04EBBADB" w14:textId="77777777" w:rsidR="00193C9C" w:rsidRDefault="0019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FC36" w14:textId="77777777" w:rsidR="00193C9C" w:rsidRDefault="00193C9C" w:rsidP="00494945">
      <w:r>
        <w:separator/>
      </w:r>
    </w:p>
  </w:footnote>
  <w:footnote w:type="continuationSeparator" w:id="0">
    <w:p w14:paraId="3759670A" w14:textId="77777777" w:rsidR="00193C9C" w:rsidRDefault="00193C9C" w:rsidP="00494945">
      <w:r>
        <w:continuationSeparator/>
      </w:r>
    </w:p>
  </w:footnote>
  <w:footnote w:type="continuationNotice" w:id="1">
    <w:p w14:paraId="5FFEC52C" w14:textId="77777777" w:rsidR="00193C9C" w:rsidRDefault="0019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F427" w14:textId="79AFA5BF" w:rsidR="008B7794" w:rsidRDefault="00C0194D" w:rsidP="003C4E8C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BC91F" wp14:editId="6CA7EB0F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1552575" cy="904875"/>
          <wp:effectExtent l="0" t="0" r="9525" b="9525"/>
          <wp:wrapSquare wrapText="bothSides"/>
          <wp:docPr id="150561996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794">
      <w:rPr>
        <w:noProof/>
      </w:rPr>
      <w:drawing>
        <wp:anchor distT="0" distB="0" distL="114300" distR="114300" simplePos="0" relativeHeight="251660288" behindDoc="1" locked="0" layoutInCell="1" allowOverlap="1" wp14:anchorId="7F51EEA0" wp14:editId="588EDA57">
          <wp:simplePos x="0" y="0"/>
          <wp:positionH relativeFrom="column">
            <wp:posOffset>-473075</wp:posOffset>
          </wp:positionH>
          <wp:positionV relativeFrom="paragraph">
            <wp:posOffset>-273685</wp:posOffset>
          </wp:positionV>
          <wp:extent cx="1832400" cy="486000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794">
      <w:rPr>
        <w:noProof/>
      </w:rPr>
      <w:drawing>
        <wp:anchor distT="0" distB="0" distL="114300" distR="114300" simplePos="0" relativeHeight="251659264" behindDoc="0" locked="0" layoutInCell="1" allowOverlap="1" wp14:anchorId="0D028DFF" wp14:editId="1781D6C1">
          <wp:simplePos x="0" y="0"/>
          <wp:positionH relativeFrom="margin">
            <wp:posOffset>4796852</wp:posOffset>
          </wp:positionH>
          <wp:positionV relativeFrom="paragraph">
            <wp:posOffset>-113062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0553D6" w14:textId="77777777" w:rsidR="008B7794" w:rsidRDefault="008B7794">
    <w:pPr>
      <w:pStyle w:val="Intestazione"/>
    </w:pPr>
  </w:p>
  <w:p w14:paraId="1B6E0027" w14:textId="77777777" w:rsidR="008B7794" w:rsidRDefault="008B77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BB347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671403077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00FD6C4" wp14:editId="2AAF15FD">
            <wp:extent cx="123825" cy="123825"/>
            <wp:effectExtent l="0" t="0" r="0" b="0"/>
            <wp:docPr id="1671403077" name="Immagine 1671403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827E56B" id="Immagine 1782589215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19EB5D42" wp14:editId="7565785A">
            <wp:extent cx="114300" cy="114300"/>
            <wp:effectExtent l="0" t="0" r="0" b="0"/>
            <wp:docPr id="1782589215" name="Immagine 178258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51716E"/>
    <w:multiLevelType w:val="multilevel"/>
    <w:tmpl w:val="2FA411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D61A15"/>
    <w:multiLevelType w:val="hybridMultilevel"/>
    <w:tmpl w:val="7DAA8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B2117"/>
    <w:multiLevelType w:val="multilevel"/>
    <w:tmpl w:val="62F269FC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</w:abstractNum>
  <w:abstractNum w:abstractNumId="6" w15:restartNumberingAfterBreak="0">
    <w:nsid w:val="0B766B88"/>
    <w:multiLevelType w:val="multilevel"/>
    <w:tmpl w:val="3236BE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EB77C4"/>
    <w:multiLevelType w:val="hybridMultilevel"/>
    <w:tmpl w:val="FD94BD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515B7"/>
    <w:multiLevelType w:val="multilevel"/>
    <w:tmpl w:val="8D903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E3FD6"/>
    <w:multiLevelType w:val="hybridMultilevel"/>
    <w:tmpl w:val="AC1406A6"/>
    <w:lvl w:ilvl="0" w:tplc="0410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1" w15:restartNumberingAfterBreak="0">
    <w:nsid w:val="1AB13F94"/>
    <w:multiLevelType w:val="multilevel"/>
    <w:tmpl w:val="AE381A12"/>
    <w:lvl w:ilvl="0">
      <w:start w:val="3"/>
      <w:numFmt w:val="decimal"/>
      <w:lvlText w:val="%1"/>
      <w:lvlJc w:val="left"/>
      <w:pPr>
        <w:ind w:left="913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8" w:hanging="361"/>
      </w:pPr>
      <w:rPr>
        <w:rFonts w:ascii="Calibri" w:eastAsia="Calibri" w:hAnsi="Calibri" w:cs="Calibri" w:hint="default"/>
        <w:b w:val="0"/>
        <w:b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1755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F180F48"/>
    <w:multiLevelType w:val="multilevel"/>
    <w:tmpl w:val="546E7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2F67088"/>
    <w:multiLevelType w:val="hybridMultilevel"/>
    <w:tmpl w:val="C26E7F24"/>
    <w:lvl w:ilvl="0" w:tplc="04100003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C716C"/>
    <w:multiLevelType w:val="multilevel"/>
    <w:tmpl w:val="91C25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18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0C5480"/>
    <w:multiLevelType w:val="hybridMultilevel"/>
    <w:tmpl w:val="F8428EB6"/>
    <w:lvl w:ilvl="0" w:tplc="CB54D76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7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047467"/>
    <w:multiLevelType w:val="hybridMultilevel"/>
    <w:tmpl w:val="D598B332"/>
    <w:lvl w:ilvl="0" w:tplc="75442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65996"/>
    <w:multiLevelType w:val="hybridMultilevel"/>
    <w:tmpl w:val="25662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62DAB"/>
    <w:multiLevelType w:val="hybridMultilevel"/>
    <w:tmpl w:val="C5CCD8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333D51"/>
    <w:multiLevelType w:val="hybridMultilevel"/>
    <w:tmpl w:val="0E4E4082"/>
    <w:lvl w:ilvl="0" w:tplc="71543452">
      <w:start w:val="1"/>
      <w:numFmt w:val="bullet"/>
      <w:lvlText w:val=""/>
      <w:lvlJc w:val="left"/>
      <w:pPr>
        <w:ind w:left="1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8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513A67B2"/>
    <w:multiLevelType w:val="hybridMultilevel"/>
    <w:tmpl w:val="C3CC2176"/>
    <w:lvl w:ilvl="0" w:tplc="0410000D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1" w15:restartNumberingAfterBreak="0">
    <w:nsid w:val="514B7886"/>
    <w:multiLevelType w:val="multilevel"/>
    <w:tmpl w:val="73D40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48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F312309"/>
    <w:multiLevelType w:val="multilevel"/>
    <w:tmpl w:val="5C9895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DA030B"/>
    <w:multiLevelType w:val="multilevel"/>
    <w:tmpl w:val="E37CB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26D318C"/>
    <w:multiLevelType w:val="hybridMultilevel"/>
    <w:tmpl w:val="365AAC42"/>
    <w:lvl w:ilvl="0" w:tplc="AFD2872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2970AD"/>
    <w:multiLevelType w:val="hybridMultilevel"/>
    <w:tmpl w:val="E6665CE2"/>
    <w:lvl w:ilvl="0" w:tplc="1FC40C6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55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1693236">
    <w:abstractNumId w:val="25"/>
  </w:num>
  <w:num w:numId="2" w16cid:durableId="1392195010">
    <w:abstractNumId w:val="21"/>
  </w:num>
  <w:num w:numId="3" w16cid:durableId="1831172025">
    <w:abstractNumId w:val="39"/>
  </w:num>
  <w:num w:numId="4" w16cid:durableId="1462384808">
    <w:abstractNumId w:val="35"/>
  </w:num>
  <w:num w:numId="5" w16cid:durableId="1369523584">
    <w:abstractNumId w:val="38"/>
  </w:num>
  <w:num w:numId="6" w16cid:durableId="2039042536">
    <w:abstractNumId w:val="2"/>
  </w:num>
  <w:num w:numId="7" w16cid:durableId="1618295140">
    <w:abstractNumId w:val="15"/>
  </w:num>
  <w:num w:numId="8" w16cid:durableId="679091425">
    <w:abstractNumId w:val="20"/>
  </w:num>
  <w:num w:numId="9" w16cid:durableId="359286430">
    <w:abstractNumId w:val="56"/>
  </w:num>
  <w:num w:numId="10" w16cid:durableId="292639018">
    <w:abstractNumId w:val="24"/>
  </w:num>
  <w:num w:numId="11" w16cid:durableId="1177958377">
    <w:abstractNumId w:val="27"/>
  </w:num>
  <w:num w:numId="12" w16cid:durableId="1249072362">
    <w:abstractNumId w:val="42"/>
  </w:num>
  <w:num w:numId="13" w16cid:durableId="2007635714">
    <w:abstractNumId w:val="22"/>
  </w:num>
  <w:num w:numId="14" w16cid:durableId="333608646">
    <w:abstractNumId w:val="45"/>
  </w:num>
  <w:num w:numId="15" w16cid:durableId="1001271428">
    <w:abstractNumId w:val="32"/>
  </w:num>
  <w:num w:numId="16" w16cid:durableId="962269987">
    <w:abstractNumId w:val="57"/>
  </w:num>
  <w:num w:numId="17" w16cid:durableId="1632904938">
    <w:abstractNumId w:val="28"/>
  </w:num>
  <w:num w:numId="18" w16cid:durableId="909342695">
    <w:abstractNumId w:val="48"/>
  </w:num>
  <w:num w:numId="19" w16cid:durableId="251621093">
    <w:abstractNumId w:val="19"/>
  </w:num>
  <w:num w:numId="20" w16cid:durableId="1043939901">
    <w:abstractNumId w:val="43"/>
  </w:num>
  <w:num w:numId="21" w16cid:durableId="91242265">
    <w:abstractNumId w:val="46"/>
  </w:num>
  <w:num w:numId="22" w16cid:durableId="1733891052">
    <w:abstractNumId w:val="17"/>
  </w:num>
  <w:num w:numId="23" w16cid:durableId="1868635304">
    <w:abstractNumId w:val="44"/>
  </w:num>
  <w:num w:numId="24" w16cid:durableId="1349257038">
    <w:abstractNumId w:val="53"/>
  </w:num>
  <w:num w:numId="25" w16cid:durableId="1071849724">
    <w:abstractNumId w:val="0"/>
  </w:num>
  <w:num w:numId="26" w16cid:durableId="459299170">
    <w:abstractNumId w:val="1"/>
  </w:num>
  <w:num w:numId="27" w16cid:durableId="1077629514">
    <w:abstractNumId w:val="54"/>
  </w:num>
  <w:num w:numId="28" w16cid:durableId="1644189270">
    <w:abstractNumId w:val="26"/>
  </w:num>
  <w:num w:numId="29" w16cid:durableId="1892113685">
    <w:abstractNumId w:val="47"/>
  </w:num>
  <w:num w:numId="30" w16cid:durableId="1731151391">
    <w:abstractNumId w:val="30"/>
  </w:num>
  <w:num w:numId="31" w16cid:durableId="1616868221">
    <w:abstractNumId w:val="33"/>
  </w:num>
  <w:num w:numId="32" w16cid:durableId="1338120874">
    <w:abstractNumId w:val="14"/>
  </w:num>
  <w:num w:numId="33" w16cid:durableId="1064718031">
    <w:abstractNumId w:val="55"/>
  </w:num>
  <w:num w:numId="34" w16cid:durableId="144591347">
    <w:abstractNumId w:val="36"/>
  </w:num>
  <w:num w:numId="35" w16cid:durableId="2072119083">
    <w:abstractNumId w:val="9"/>
  </w:num>
  <w:num w:numId="36" w16cid:durableId="1804762741">
    <w:abstractNumId w:val="16"/>
  </w:num>
  <w:num w:numId="37" w16cid:durableId="14482360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33507815">
    <w:abstractNumId w:val="4"/>
  </w:num>
  <w:num w:numId="39" w16cid:durableId="339738758">
    <w:abstractNumId w:val="31"/>
  </w:num>
  <w:num w:numId="40" w16cid:durableId="966279307">
    <w:abstractNumId w:val="51"/>
  </w:num>
  <w:num w:numId="41" w16cid:durableId="468979736">
    <w:abstractNumId w:val="23"/>
  </w:num>
  <w:num w:numId="42" w16cid:durableId="555750077">
    <w:abstractNumId w:val="37"/>
  </w:num>
  <w:num w:numId="43" w16cid:durableId="2115785709">
    <w:abstractNumId w:val="13"/>
  </w:num>
  <w:num w:numId="44" w16cid:durableId="356390371">
    <w:abstractNumId w:val="11"/>
  </w:num>
  <w:num w:numId="45" w16cid:durableId="1061296832">
    <w:abstractNumId w:val="5"/>
  </w:num>
  <w:num w:numId="46" w16cid:durableId="997347830">
    <w:abstractNumId w:val="41"/>
  </w:num>
  <w:num w:numId="47" w16cid:durableId="948779977">
    <w:abstractNumId w:val="10"/>
  </w:num>
  <w:num w:numId="48" w16cid:durableId="829441478">
    <w:abstractNumId w:val="3"/>
  </w:num>
  <w:num w:numId="49" w16cid:durableId="1800953921">
    <w:abstractNumId w:val="8"/>
  </w:num>
  <w:num w:numId="50" w16cid:durableId="991325378">
    <w:abstractNumId w:val="18"/>
  </w:num>
  <w:num w:numId="51" w16cid:durableId="1001589340">
    <w:abstractNumId w:val="12"/>
  </w:num>
  <w:num w:numId="52" w16cid:durableId="533932190">
    <w:abstractNumId w:val="6"/>
  </w:num>
  <w:num w:numId="53" w16cid:durableId="1058092686">
    <w:abstractNumId w:val="52"/>
  </w:num>
  <w:num w:numId="54" w16cid:durableId="1882017506">
    <w:abstractNumId w:val="40"/>
  </w:num>
  <w:num w:numId="55" w16cid:durableId="1655837348">
    <w:abstractNumId w:val="7"/>
  </w:num>
  <w:num w:numId="56" w16cid:durableId="1660577880">
    <w:abstractNumId w:val="29"/>
  </w:num>
  <w:num w:numId="57" w16cid:durableId="1005477766">
    <w:abstractNumId w:val="50"/>
  </w:num>
  <w:num w:numId="58" w16cid:durableId="141901335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05380"/>
    <w:rsid w:val="0000796E"/>
    <w:rsid w:val="00011E1F"/>
    <w:rsid w:val="00013DA6"/>
    <w:rsid w:val="00031A32"/>
    <w:rsid w:val="00032B95"/>
    <w:rsid w:val="00033A77"/>
    <w:rsid w:val="00042BD9"/>
    <w:rsid w:val="000467E9"/>
    <w:rsid w:val="00052F0C"/>
    <w:rsid w:val="00057C84"/>
    <w:rsid w:val="00060E5E"/>
    <w:rsid w:val="00062D07"/>
    <w:rsid w:val="0007030F"/>
    <w:rsid w:val="00073FA9"/>
    <w:rsid w:val="00081334"/>
    <w:rsid w:val="00091CB1"/>
    <w:rsid w:val="00094F99"/>
    <w:rsid w:val="00095F4D"/>
    <w:rsid w:val="000A3B7F"/>
    <w:rsid w:val="000A7C6B"/>
    <w:rsid w:val="000B2FD6"/>
    <w:rsid w:val="000B45C1"/>
    <w:rsid w:val="000B4A73"/>
    <w:rsid w:val="000C0191"/>
    <w:rsid w:val="000C08AB"/>
    <w:rsid w:val="000C23B0"/>
    <w:rsid w:val="000C64D8"/>
    <w:rsid w:val="000C7FA1"/>
    <w:rsid w:val="000D214B"/>
    <w:rsid w:val="000F0A6F"/>
    <w:rsid w:val="0012060F"/>
    <w:rsid w:val="00120830"/>
    <w:rsid w:val="00122AE3"/>
    <w:rsid w:val="00124ACE"/>
    <w:rsid w:val="00130BF2"/>
    <w:rsid w:val="00140837"/>
    <w:rsid w:val="001427DB"/>
    <w:rsid w:val="00143807"/>
    <w:rsid w:val="001458D3"/>
    <w:rsid w:val="001511FD"/>
    <w:rsid w:val="00155872"/>
    <w:rsid w:val="00166B39"/>
    <w:rsid w:val="00167F55"/>
    <w:rsid w:val="001743F7"/>
    <w:rsid w:val="001812F3"/>
    <w:rsid w:val="00193C9C"/>
    <w:rsid w:val="00195455"/>
    <w:rsid w:val="001A092F"/>
    <w:rsid w:val="001B5645"/>
    <w:rsid w:val="001C0A5A"/>
    <w:rsid w:val="001D161A"/>
    <w:rsid w:val="001D6F07"/>
    <w:rsid w:val="001D72D4"/>
    <w:rsid w:val="001E06FB"/>
    <w:rsid w:val="001F03D1"/>
    <w:rsid w:val="001F2326"/>
    <w:rsid w:val="001F381D"/>
    <w:rsid w:val="00212FA5"/>
    <w:rsid w:val="002214E5"/>
    <w:rsid w:val="00225764"/>
    <w:rsid w:val="00231C57"/>
    <w:rsid w:val="00237E08"/>
    <w:rsid w:val="00242509"/>
    <w:rsid w:val="002465D2"/>
    <w:rsid w:val="002524A4"/>
    <w:rsid w:val="0028020C"/>
    <w:rsid w:val="00284602"/>
    <w:rsid w:val="00294790"/>
    <w:rsid w:val="00297C40"/>
    <w:rsid w:val="002A1591"/>
    <w:rsid w:val="002A60B7"/>
    <w:rsid w:val="002C049B"/>
    <w:rsid w:val="002C6158"/>
    <w:rsid w:val="002D4946"/>
    <w:rsid w:val="002D4E4C"/>
    <w:rsid w:val="002D5AB2"/>
    <w:rsid w:val="002D764A"/>
    <w:rsid w:val="002E0172"/>
    <w:rsid w:val="002E20C6"/>
    <w:rsid w:val="002F497F"/>
    <w:rsid w:val="002F6B31"/>
    <w:rsid w:val="00301B61"/>
    <w:rsid w:val="00315372"/>
    <w:rsid w:val="00331583"/>
    <w:rsid w:val="003341C5"/>
    <w:rsid w:val="0033669D"/>
    <w:rsid w:val="003402E4"/>
    <w:rsid w:val="00341D0A"/>
    <w:rsid w:val="00341FEF"/>
    <w:rsid w:val="003573DA"/>
    <w:rsid w:val="00363667"/>
    <w:rsid w:val="00367E65"/>
    <w:rsid w:val="0037282B"/>
    <w:rsid w:val="0037485F"/>
    <w:rsid w:val="00374BDE"/>
    <w:rsid w:val="003806D9"/>
    <w:rsid w:val="0039512F"/>
    <w:rsid w:val="00397607"/>
    <w:rsid w:val="003A0BCA"/>
    <w:rsid w:val="003A4E9F"/>
    <w:rsid w:val="003A58CF"/>
    <w:rsid w:val="003A6822"/>
    <w:rsid w:val="003B0D41"/>
    <w:rsid w:val="003B2B9C"/>
    <w:rsid w:val="003C4E8C"/>
    <w:rsid w:val="003C520E"/>
    <w:rsid w:val="003C7A6E"/>
    <w:rsid w:val="003C7BCD"/>
    <w:rsid w:val="003D19A9"/>
    <w:rsid w:val="003D1AD2"/>
    <w:rsid w:val="003D3D67"/>
    <w:rsid w:val="003D50DF"/>
    <w:rsid w:val="003D6563"/>
    <w:rsid w:val="003D6DCD"/>
    <w:rsid w:val="003E3CE0"/>
    <w:rsid w:val="003F3D72"/>
    <w:rsid w:val="00400B07"/>
    <w:rsid w:val="00416BFD"/>
    <w:rsid w:val="00417BF3"/>
    <w:rsid w:val="00422CA3"/>
    <w:rsid w:val="004237D7"/>
    <w:rsid w:val="00425952"/>
    <w:rsid w:val="00432AE1"/>
    <w:rsid w:val="004350BC"/>
    <w:rsid w:val="00435FB4"/>
    <w:rsid w:val="00442294"/>
    <w:rsid w:val="00451592"/>
    <w:rsid w:val="004535AF"/>
    <w:rsid w:val="004547D5"/>
    <w:rsid w:val="00455DE6"/>
    <w:rsid w:val="00461800"/>
    <w:rsid w:val="00464835"/>
    <w:rsid w:val="00473CC3"/>
    <w:rsid w:val="004907DC"/>
    <w:rsid w:val="00494945"/>
    <w:rsid w:val="004A01CA"/>
    <w:rsid w:val="004A68CF"/>
    <w:rsid w:val="004B122F"/>
    <w:rsid w:val="004C0C7A"/>
    <w:rsid w:val="004C1BDE"/>
    <w:rsid w:val="004C5DC9"/>
    <w:rsid w:val="004D2F43"/>
    <w:rsid w:val="004D56A9"/>
    <w:rsid w:val="004E1AF6"/>
    <w:rsid w:val="004E1E6B"/>
    <w:rsid w:val="004E206E"/>
    <w:rsid w:val="004E7E72"/>
    <w:rsid w:val="004F3759"/>
    <w:rsid w:val="00502E41"/>
    <w:rsid w:val="00506E85"/>
    <w:rsid w:val="00512BCE"/>
    <w:rsid w:val="0051707F"/>
    <w:rsid w:val="00520B1D"/>
    <w:rsid w:val="00522CC7"/>
    <w:rsid w:val="00533919"/>
    <w:rsid w:val="00551B2B"/>
    <w:rsid w:val="0055420E"/>
    <w:rsid w:val="00555EFF"/>
    <w:rsid w:val="00560986"/>
    <w:rsid w:val="00560A77"/>
    <w:rsid w:val="0058066E"/>
    <w:rsid w:val="0058135C"/>
    <w:rsid w:val="005829F0"/>
    <w:rsid w:val="00584AF8"/>
    <w:rsid w:val="0059613E"/>
    <w:rsid w:val="005965F0"/>
    <w:rsid w:val="00596CEE"/>
    <w:rsid w:val="005A15F6"/>
    <w:rsid w:val="005B5859"/>
    <w:rsid w:val="005C1AB9"/>
    <w:rsid w:val="005D245D"/>
    <w:rsid w:val="005E1BE6"/>
    <w:rsid w:val="005F2408"/>
    <w:rsid w:val="0061058A"/>
    <w:rsid w:val="00611115"/>
    <w:rsid w:val="00612400"/>
    <w:rsid w:val="00616F12"/>
    <w:rsid w:val="00621BEE"/>
    <w:rsid w:val="006260F1"/>
    <w:rsid w:val="0062638C"/>
    <w:rsid w:val="006301BE"/>
    <w:rsid w:val="0063408C"/>
    <w:rsid w:val="0063449F"/>
    <w:rsid w:val="006426A5"/>
    <w:rsid w:val="006613DD"/>
    <w:rsid w:val="0066161A"/>
    <w:rsid w:val="00662F7D"/>
    <w:rsid w:val="00666FA0"/>
    <w:rsid w:val="00680FCC"/>
    <w:rsid w:val="00686A3F"/>
    <w:rsid w:val="006A57B1"/>
    <w:rsid w:val="006B00EC"/>
    <w:rsid w:val="006C4D02"/>
    <w:rsid w:val="006C5462"/>
    <w:rsid w:val="006D05E9"/>
    <w:rsid w:val="006D3293"/>
    <w:rsid w:val="006D3EC9"/>
    <w:rsid w:val="006E2546"/>
    <w:rsid w:val="006E2C31"/>
    <w:rsid w:val="006E2E2C"/>
    <w:rsid w:val="006E32DC"/>
    <w:rsid w:val="006E393A"/>
    <w:rsid w:val="006E59B0"/>
    <w:rsid w:val="006F79FB"/>
    <w:rsid w:val="00710614"/>
    <w:rsid w:val="00710BA9"/>
    <w:rsid w:val="00713AD8"/>
    <w:rsid w:val="00713C00"/>
    <w:rsid w:val="00722C85"/>
    <w:rsid w:val="00735951"/>
    <w:rsid w:val="00737F05"/>
    <w:rsid w:val="007461B6"/>
    <w:rsid w:val="007513A9"/>
    <w:rsid w:val="00765A75"/>
    <w:rsid w:val="007679DB"/>
    <w:rsid w:val="00770DF4"/>
    <w:rsid w:val="007718B2"/>
    <w:rsid w:val="00777A8C"/>
    <w:rsid w:val="00784723"/>
    <w:rsid w:val="007936F4"/>
    <w:rsid w:val="007A40BC"/>
    <w:rsid w:val="007A5C0A"/>
    <w:rsid w:val="007B1FA2"/>
    <w:rsid w:val="007B6D1A"/>
    <w:rsid w:val="007C292A"/>
    <w:rsid w:val="007C3D72"/>
    <w:rsid w:val="007C6AC0"/>
    <w:rsid w:val="007D458A"/>
    <w:rsid w:val="007E0276"/>
    <w:rsid w:val="007E3061"/>
    <w:rsid w:val="007F1C46"/>
    <w:rsid w:val="007F7B0B"/>
    <w:rsid w:val="0080013E"/>
    <w:rsid w:val="0081304E"/>
    <w:rsid w:val="00822538"/>
    <w:rsid w:val="008351F2"/>
    <w:rsid w:val="0086163B"/>
    <w:rsid w:val="00883962"/>
    <w:rsid w:val="00897DF0"/>
    <w:rsid w:val="008A7DBC"/>
    <w:rsid w:val="008B289E"/>
    <w:rsid w:val="008B6338"/>
    <w:rsid w:val="008B7794"/>
    <w:rsid w:val="008C16CC"/>
    <w:rsid w:val="008E14E2"/>
    <w:rsid w:val="008E33DD"/>
    <w:rsid w:val="008E7061"/>
    <w:rsid w:val="008F54BF"/>
    <w:rsid w:val="008F7D59"/>
    <w:rsid w:val="00901B85"/>
    <w:rsid w:val="009031BA"/>
    <w:rsid w:val="00904AF9"/>
    <w:rsid w:val="00907EBF"/>
    <w:rsid w:val="00915A77"/>
    <w:rsid w:val="00925E21"/>
    <w:rsid w:val="00930444"/>
    <w:rsid w:val="009418FC"/>
    <w:rsid w:val="00942A9A"/>
    <w:rsid w:val="009437E0"/>
    <w:rsid w:val="00945DF7"/>
    <w:rsid w:val="0094737E"/>
    <w:rsid w:val="00963DA6"/>
    <w:rsid w:val="00964752"/>
    <w:rsid w:val="00964FFB"/>
    <w:rsid w:val="00965CA9"/>
    <w:rsid w:val="00977685"/>
    <w:rsid w:val="00984E39"/>
    <w:rsid w:val="00996312"/>
    <w:rsid w:val="009A0B19"/>
    <w:rsid w:val="009D4474"/>
    <w:rsid w:val="009E22C4"/>
    <w:rsid w:val="009E7CEE"/>
    <w:rsid w:val="009F2301"/>
    <w:rsid w:val="009F715D"/>
    <w:rsid w:val="00A04EBE"/>
    <w:rsid w:val="00A12329"/>
    <w:rsid w:val="00A145D7"/>
    <w:rsid w:val="00A1471A"/>
    <w:rsid w:val="00A17759"/>
    <w:rsid w:val="00A271C7"/>
    <w:rsid w:val="00A3314C"/>
    <w:rsid w:val="00A41785"/>
    <w:rsid w:val="00A43C5B"/>
    <w:rsid w:val="00A55230"/>
    <w:rsid w:val="00A629BC"/>
    <w:rsid w:val="00A66C6A"/>
    <w:rsid w:val="00A77978"/>
    <w:rsid w:val="00A82551"/>
    <w:rsid w:val="00A85E1A"/>
    <w:rsid w:val="00A95809"/>
    <w:rsid w:val="00A9706C"/>
    <w:rsid w:val="00A97588"/>
    <w:rsid w:val="00AA2A3C"/>
    <w:rsid w:val="00AA3D66"/>
    <w:rsid w:val="00AA5322"/>
    <w:rsid w:val="00AB1BB0"/>
    <w:rsid w:val="00AB282A"/>
    <w:rsid w:val="00AB4777"/>
    <w:rsid w:val="00AC0234"/>
    <w:rsid w:val="00AC1BCE"/>
    <w:rsid w:val="00AC5D16"/>
    <w:rsid w:val="00AD04D6"/>
    <w:rsid w:val="00AD2425"/>
    <w:rsid w:val="00AF1BC9"/>
    <w:rsid w:val="00AF7913"/>
    <w:rsid w:val="00AF7ACF"/>
    <w:rsid w:val="00B0035E"/>
    <w:rsid w:val="00B0228F"/>
    <w:rsid w:val="00B053A9"/>
    <w:rsid w:val="00B06969"/>
    <w:rsid w:val="00B0748F"/>
    <w:rsid w:val="00B1093E"/>
    <w:rsid w:val="00B13EA7"/>
    <w:rsid w:val="00B14F5C"/>
    <w:rsid w:val="00B15A97"/>
    <w:rsid w:val="00B202BA"/>
    <w:rsid w:val="00B27E80"/>
    <w:rsid w:val="00B37DF7"/>
    <w:rsid w:val="00B430EB"/>
    <w:rsid w:val="00B442DA"/>
    <w:rsid w:val="00B47A56"/>
    <w:rsid w:val="00B51F98"/>
    <w:rsid w:val="00B65614"/>
    <w:rsid w:val="00B8286B"/>
    <w:rsid w:val="00B900A2"/>
    <w:rsid w:val="00BA42B5"/>
    <w:rsid w:val="00BB2377"/>
    <w:rsid w:val="00BB3F75"/>
    <w:rsid w:val="00BB4FC6"/>
    <w:rsid w:val="00BB525A"/>
    <w:rsid w:val="00BC0429"/>
    <w:rsid w:val="00BC0D67"/>
    <w:rsid w:val="00BC4264"/>
    <w:rsid w:val="00BC5B69"/>
    <w:rsid w:val="00BD485D"/>
    <w:rsid w:val="00BD6E1D"/>
    <w:rsid w:val="00BD7137"/>
    <w:rsid w:val="00BD7B5F"/>
    <w:rsid w:val="00C00B19"/>
    <w:rsid w:val="00C0194D"/>
    <w:rsid w:val="00C04A2F"/>
    <w:rsid w:val="00C05BD1"/>
    <w:rsid w:val="00C05CD8"/>
    <w:rsid w:val="00C066CB"/>
    <w:rsid w:val="00C07254"/>
    <w:rsid w:val="00C0769E"/>
    <w:rsid w:val="00C07913"/>
    <w:rsid w:val="00C11BE2"/>
    <w:rsid w:val="00C12101"/>
    <w:rsid w:val="00C12A75"/>
    <w:rsid w:val="00C13237"/>
    <w:rsid w:val="00C1601D"/>
    <w:rsid w:val="00C21AD4"/>
    <w:rsid w:val="00C25E35"/>
    <w:rsid w:val="00C30A1E"/>
    <w:rsid w:val="00C32F2F"/>
    <w:rsid w:val="00C405F6"/>
    <w:rsid w:val="00C50738"/>
    <w:rsid w:val="00C605EB"/>
    <w:rsid w:val="00C658BC"/>
    <w:rsid w:val="00C7087F"/>
    <w:rsid w:val="00C74E3C"/>
    <w:rsid w:val="00C76AAF"/>
    <w:rsid w:val="00C76D92"/>
    <w:rsid w:val="00C81A86"/>
    <w:rsid w:val="00C84100"/>
    <w:rsid w:val="00C86F25"/>
    <w:rsid w:val="00C91F30"/>
    <w:rsid w:val="00CA7FA5"/>
    <w:rsid w:val="00CB307D"/>
    <w:rsid w:val="00CB76DD"/>
    <w:rsid w:val="00CB78EE"/>
    <w:rsid w:val="00CC47F7"/>
    <w:rsid w:val="00CC5CCE"/>
    <w:rsid w:val="00CD5037"/>
    <w:rsid w:val="00CD7A58"/>
    <w:rsid w:val="00CE6BCE"/>
    <w:rsid w:val="00D06981"/>
    <w:rsid w:val="00D257D5"/>
    <w:rsid w:val="00D262A3"/>
    <w:rsid w:val="00D26E1B"/>
    <w:rsid w:val="00D3500F"/>
    <w:rsid w:val="00D46424"/>
    <w:rsid w:val="00D4740A"/>
    <w:rsid w:val="00D5107E"/>
    <w:rsid w:val="00D526BE"/>
    <w:rsid w:val="00D60518"/>
    <w:rsid w:val="00D63F5D"/>
    <w:rsid w:val="00D71875"/>
    <w:rsid w:val="00D92073"/>
    <w:rsid w:val="00DB343D"/>
    <w:rsid w:val="00DB76F1"/>
    <w:rsid w:val="00DD08E7"/>
    <w:rsid w:val="00DE31E3"/>
    <w:rsid w:val="00DF6035"/>
    <w:rsid w:val="00DF6763"/>
    <w:rsid w:val="00E020F8"/>
    <w:rsid w:val="00E04294"/>
    <w:rsid w:val="00E07CB7"/>
    <w:rsid w:val="00E21679"/>
    <w:rsid w:val="00E26544"/>
    <w:rsid w:val="00E27067"/>
    <w:rsid w:val="00E32425"/>
    <w:rsid w:val="00E36034"/>
    <w:rsid w:val="00E45698"/>
    <w:rsid w:val="00E4625C"/>
    <w:rsid w:val="00E47100"/>
    <w:rsid w:val="00E523C3"/>
    <w:rsid w:val="00E53140"/>
    <w:rsid w:val="00E611BD"/>
    <w:rsid w:val="00E6221A"/>
    <w:rsid w:val="00E6228F"/>
    <w:rsid w:val="00E72475"/>
    <w:rsid w:val="00E80797"/>
    <w:rsid w:val="00E81C6D"/>
    <w:rsid w:val="00E84724"/>
    <w:rsid w:val="00E97B1A"/>
    <w:rsid w:val="00EA7DAE"/>
    <w:rsid w:val="00EB48A5"/>
    <w:rsid w:val="00EB4D34"/>
    <w:rsid w:val="00EB6673"/>
    <w:rsid w:val="00EC1FF5"/>
    <w:rsid w:val="00EC2F5D"/>
    <w:rsid w:val="00EC7524"/>
    <w:rsid w:val="00ED254C"/>
    <w:rsid w:val="00ED4BF5"/>
    <w:rsid w:val="00ED736D"/>
    <w:rsid w:val="00ED736F"/>
    <w:rsid w:val="00ED76EC"/>
    <w:rsid w:val="00EE3F08"/>
    <w:rsid w:val="00EF4CE1"/>
    <w:rsid w:val="00F022FB"/>
    <w:rsid w:val="00F07AA2"/>
    <w:rsid w:val="00F22E4A"/>
    <w:rsid w:val="00F2358C"/>
    <w:rsid w:val="00F2386D"/>
    <w:rsid w:val="00F27BCA"/>
    <w:rsid w:val="00F31D5C"/>
    <w:rsid w:val="00F3339E"/>
    <w:rsid w:val="00F70061"/>
    <w:rsid w:val="00F80D37"/>
    <w:rsid w:val="00F878B6"/>
    <w:rsid w:val="00FA1523"/>
    <w:rsid w:val="00FA38FC"/>
    <w:rsid w:val="00FA4C10"/>
    <w:rsid w:val="00FB5AA9"/>
    <w:rsid w:val="00FB5B19"/>
    <w:rsid w:val="00FB6575"/>
    <w:rsid w:val="00FB7D16"/>
    <w:rsid w:val="00FC73A4"/>
    <w:rsid w:val="00FD2E24"/>
    <w:rsid w:val="00FE140A"/>
    <w:rsid w:val="00FE23E0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5350F"/>
  <w15:docId w15:val="{ACE1BBAC-A5F0-4FCC-9A9E-534A7639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485D"/>
  </w:style>
  <w:style w:type="paragraph" w:styleId="Titolo1">
    <w:name w:val="heading 1"/>
    <w:basedOn w:val="Normale"/>
    <w:next w:val="Normale"/>
    <w:qFormat/>
    <w:rsid w:val="00BD485D"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BD485D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D485D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D485D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D485D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D485D"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rsid w:val="00BD485D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D485D"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D485D"/>
    <w:pPr>
      <w:jc w:val="center"/>
    </w:pPr>
    <w:rPr>
      <w:b/>
    </w:rPr>
  </w:style>
  <w:style w:type="paragraph" w:styleId="Corpotesto">
    <w:name w:val="Body Text"/>
    <w:basedOn w:val="Normale"/>
    <w:rsid w:val="00BD485D"/>
    <w:pPr>
      <w:jc w:val="both"/>
    </w:pPr>
  </w:style>
  <w:style w:type="paragraph" w:styleId="Rientrocorpodeltesto">
    <w:name w:val="Body Text Indent"/>
    <w:basedOn w:val="Normale"/>
    <w:rsid w:val="00BD485D"/>
    <w:pPr>
      <w:jc w:val="both"/>
    </w:pPr>
    <w:rPr>
      <w:sz w:val="16"/>
    </w:rPr>
  </w:style>
  <w:style w:type="paragraph" w:styleId="Corpodeltesto3">
    <w:name w:val="Body Text 3"/>
    <w:basedOn w:val="Normale"/>
    <w:rsid w:val="00BD485D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rsid w:val="00BD485D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uiPriority w:val="99"/>
    <w:rsid w:val="00BD485D"/>
    <w:rPr>
      <w:color w:val="0000FF"/>
      <w:u w:val="single"/>
    </w:rPr>
  </w:style>
  <w:style w:type="character" w:styleId="Collegamentovisitato">
    <w:name w:val="FollowedHyperlink"/>
    <w:rsid w:val="00BD485D"/>
    <w:rPr>
      <w:color w:val="800080"/>
      <w:u w:val="single"/>
    </w:rPr>
  </w:style>
  <w:style w:type="paragraph" w:customStyle="1" w:styleId="Testopredefinito">
    <w:name w:val="Testo predefinito"/>
    <w:basedOn w:val="Normale"/>
    <w:rsid w:val="00BD485D"/>
    <w:rPr>
      <w:sz w:val="24"/>
    </w:rPr>
  </w:style>
  <w:style w:type="character" w:styleId="Enfasicorsivo">
    <w:name w:val="Emphasis"/>
    <w:qFormat/>
    <w:rsid w:val="00BD485D"/>
    <w:rPr>
      <w:i/>
      <w:iCs/>
    </w:rPr>
  </w:style>
  <w:style w:type="paragraph" w:styleId="Sottotitolo">
    <w:name w:val="Subtitle"/>
    <w:basedOn w:val="Normale"/>
    <w:qFormat/>
    <w:rsid w:val="00BD485D"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uiPriority w:val="39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56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1B5645"/>
    <w:rPr>
      <w:b/>
      <w:bCs/>
      <w:i/>
      <w:iCs/>
      <w:color w:val="4F81B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949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94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794"/>
    <w:rPr>
      <w:color w:val="000000"/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B1093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e"/>
    <w:rsid w:val="00E04294"/>
    <w:pPr>
      <w:spacing w:after="240"/>
      <w:ind w:left="483"/>
      <w:jc w:val="both"/>
    </w:pPr>
    <w:rPr>
      <w:snapToGrid w:val="0"/>
      <w:sz w:val="24"/>
      <w:lang w:eastAsia="en-GB"/>
    </w:rPr>
  </w:style>
  <w:style w:type="character" w:customStyle="1" w:styleId="TitoloCarattere">
    <w:name w:val="Titolo Carattere"/>
    <w:basedOn w:val="Carpredefinitoparagrafo"/>
    <w:link w:val="Titolo"/>
    <w:rsid w:val="00E04294"/>
    <w:rPr>
      <w:b/>
    </w:rPr>
  </w:style>
  <w:style w:type="character" w:styleId="Rimandonotaapidipagina">
    <w:name w:val="footnote reference"/>
    <w:semiHidden/>
    <w:rsid w:val="00E04294"/>
    <w:rPr>
      <w:rFonts w:cs="Times New Roman"/>
    </w:rPr>
  </w:style>
  <w:style w:type="paragraph" w:styleId="Testonotaapidipagina">
    <w:name w:val="footnote text"/>
    <w:basedOn w:val="Normale"/>
    <w:link w:val="TestonotaapidipaginaCarattere"/>
    <w:semiHidden/>
    <w:rsid w:val="00E04294"/>
    <w:pPr>
      <w:spacing w:after="240"/>
      <w:ind w:left="357" w:hanging="357"/>
      <w:jc w:val="both"/>
    </w:pPr>
    <w:rPr>
      <w:snapToGrid w:val="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4294"/>
    <w:rPr>
      <w:snapToGrid w:val="0"/>
      <w:lang w:eastAsia="en-GB"/>
    </w:rPr>
  </w:style>
  <w:style w:type="character" w:styleId="Numeropagina">
    <w:name w:val="page number"/>
    <w:rsid w:val="00E04294"/>
    <w:rPr>
      <w:rFonts w:cs="Times New Roman"/>
    </w:rPr>
  </w:style>
  <w:style w:type="character" w:customStyle="1" w:styleId="hps">
    <w:name w:val="hps"/>
    <w:rsid w:val="00E04294"/>
  </w:style>
  <w:style w:type="paragraph" w:styleId="Paragrafoelenco">
    <w:name w:val="List Paragraph"/>
    <w:basedOn w:val="Normale"/>
    <w:uiPriority w:val="34"/>
    <w:qFormat/>
    <w:rsid w:val="00BD6E1D"/>
    <w:pPr>
      <w:widowControl w:val="0"/>
      <w:autoSpaceDE w:val="0"/>
      <w:autoSpaceDN w:val="0"/>
      <w:ind w:left="913" w:right="971" w:hanging="361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Carpredefinitoparagrafo"/>
    <w:rsid w:val="00945DF7"/>
  </w:style>
  <w:style w:type="character" w:customStyle="1" w:styleId="eop">
    <w:name w:val="eop"/>
    <w:basedOn w:val="Carpredefinitoparagrafo"/>
    <w:rsid w:val="00945DF7"/>
  </w:style>
  <w:style w:type="paragraph" w:customStyle="1" w:styleId="paragraph">
    <w:name w:val="paragraph"/>
    <w:basedOn w:val="Normale"/>
    <w:rsid w:val="00883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8" ma:contentTypeDescription="Create a new document." ma:contentTypeScope="" ma:versionID="8607a015cac02726709e71934bfab173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238fe826acb13bb5eb793504b7f12ec6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58772-80ba-42bc-9653-800acf162a74" xsi:nil="true"/>
    <lcf76f155ced4ddcb4097134ff3c332f xmlns="f7429eb3-45fb-4cda-b67e-a80d4e6bea6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DD81-F1D0-4230-9B36-12DA811E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43C6B-58F3-4DBF-9080-27B3F6B77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20BD1-444E-4D69-93B1-549BAA2F7B90}">
  <ds:schemaRefs>
    <ds:schemaRef ds:uri="http://schemas.microsoft.com/office/2006/metadata/properties"/>
    <ds:schemaRef ds:uri="http://schemas.microsoft.com/office/infopath/2007/PartnerControls"/>
    <ds:schemaRef ds:uri="ac458772-80ba-42bc-9653-800acf162a74"/>
    <ds:schemaRef ds:uri="f7429eb3-45fb-4cda-b67e-a80d4e6bea6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E433E6-BC44-4C9D-9800-542C4BE2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Clara De Vivo</cp:lastModifiedBy>
  <cp:revision>128</cp:revision>
  <cp:lastPrinted>2023-01-20T09:05:00Z</cp:lastPrinted>
  <dcterms:created xsi:type="dcterms:W3CDTF">2022-04-29T08:56:00Z</dcterms:created>
  <dcterms:modified xsi:type="dcterms:W3CDTF">2025-03-20T16:44:00Z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